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706537" w14:textId="77777777" w:rsidR="000D1E1C" w:rsidRPr="00071AFB" w:rsidRDefault="000D1E1C" w:rsidP="002310ED">
      <w:pPr>
        <w:pBdr>
          <w:bottom w:val="single" w:sz="6" w:space="1" w:color="auto"/>
        </w:pBdr>
        <w:ind w:left="0"/>
        <w:jc w:val="both"/>
        <w:rPr>
          <w:rFonts w:ascii="Calibri" w:hAnsi="Calibri" w:cs="Calibri"/>
          <w:bCs/>
          <w:spacing w:val="-6"/>
          <w:sz w:val="24"/>
          <w:szCs w:val="24"/>
        </w:rPr>
      </w:pPr>
      <w:r w:rsidRPr="00071AFB">
        <w:rPr>
          <w:rFonts w:ascii="Calibri" w:hAnsi="Calibri" w:cs="Calibri"/>
          <w:bCs/>
          <w:spacing w:val="-6"/>
          <w:sz w:val="24"/>
          <w:szCs w:val="24"/>
        </w:rPr>
        <w:t>PRESSE-INFORMATION</w:t>
      </w:r>
    </w:p>
    <w:p w14:paraId="2E1C80E9" w14:textId="77777777" w:rsidR="003B4B7F" w:rsidRPr="00071AFB" w:rsidRDefault="003B4B7F" w:rsidP="007C4290">
      <w:pPr>
        <w:spacing w:line="360" w:lineRule="auto"/>
        <w:ind w:left="0"/>
        <w:jc w:val="both"/>
        <w:rPr>
          <w:rFonts w:ascii="Calibri" w:hAnsi="Calibri" w:cs="Calibri"/>
          <w:spacing w:val="-6"/>
          <w:sz w:val="16"/>
          <w:szCs w:val="16"/>
        </w:rPr>
      </w:pPr>
    </w:p>
    <w:p w14:paraId="03548E5D" w14:textId="7CE7BF01" w:rsidR="007F0D44" w:rsidRPr="00071AFB" w:rsidRDefault="00523C3E" w:rsidP="00003448">
      <w:pPr>
        <w:spacing w:after="240"/>
        <w:ind w:left="0"/>
        <w:jc w:val="both"/>
        <w:rPr>
          <w:rFonts w:ascii="Calibri" w:hAnsi="Calibri" w:cs="Calibri"/>
          <w:i/>
          <w:iCs/>
          <w:spacing w:val="0"/>
        </w:rPr>
      </w:pPr>
      <w:r w:rsidRPr="00071AFB">
        <w:rPr>
          <w:rFonts w:ascii="Calibri" w:hAnsi="Calibri" w:cs="Calibri"/>
          <w:i/>
          <w:iCs/>
          <w:spacing w:val="0"/>
        </w:rPr>
        <w:t xml:space="preserve">Kunststofftechnik/ </w:t>
      </w:r>
      <w:r w:rsidR="005142CD" w:rsidRPr="00071AFB">
        <w:rPr>
          <w:rFonts w:ascii="Calibri" w:hAnsi="Calibri" w:cs="Calibri"/>
          <w:i/>
          <w:iCs/>
          <w:spacing w:val="0"/>
        </w:rPr>
        <w:t>Dosier- und Mischtechnik/</w:t>
      </w:r>
      <w:r w:rsidR="00656A10" w:rsidRPr="00071AFB">
        <w:rPr>
          <w:rFonts w:ascii="Calibri" w:hAnsi="Calibri" w:cs="Calibri"/>
          <w:i/>
          <w:iCs/>
          <w:spacing w:val="0"/>
        </w:rPr>
        <w:t xml:space="preserve"> </w:t>
      </w:r>
      <w:r w:rsidR="00E13B05" w:rsidRPr="00071AFB">
        <w:rPr>
          <w:rFonts w:ascii="Calibri" w:hAnsi="Calibri" w:cs="Calibri"/>
          <w:i/>
          <w:iCs/>
          <w:spacing w:val="0"/>
        </w:rPr>
        <w:t xml:space="preserve">Leichtbau/ Luftfahrt/ Bootsbau/ Windkraft/ </w:t>
      </w:r>
      <w:r w:rsidR="005142CD" w:rsidRPr="00071AFB">
        <w:rPr>
          <w:rFonts w:ascii="Calibri" w:hAnsi="Calibri" w:cs="Calibri"/>
          <w:i/>
          <w:iCs/>
          <w:spacing w:val="0"/>
        </w:rPr>
        <w:t>Fluidtechnik</w:t>
      </w:r>
    </w:p>
    <w:p w14:paraId="2D5B3F88" w14:textId="62E77F86" w:rsidR="00797271" w:rsidRPr="00071AFB" w:rsidRDefault="004070F2" w:rsidP="00797271">
      <w:pPr>
        <w:spacing w:after="120"/>
        <w:ind w:left="0"/>
        <w:jc w:val="both"/>
        <w:rPr>
          <w:rFonts w:ascii="Calibri" w:hAnsi="Calibri" w:cs="Calibri"/>
          <w:b/>
          <w:bCs/>
          <w:spacing w:val="-4"/>
          <w:sz w:val="38"/>
          <w:szCs w:val="38"/>
        </w:rPr>
      </w:pPr>
      <w:r w:rsidRPr="00071AFB">
        <w:rPr>
          <w:rFonts w:ascii="Calibri" w:hAnsi="Calibri" w:cs="Calibri"/>
          <w:b/>
          <w:bCs/>
          <w:spacing w:val="-4"/>
          <w:sz w:val="38"/>
          <w:szCs w:val="38"/>
        </w:rPr>
        <w:t>Der Schlüsselfaktor für optimale Mischergebnisse</w:t>
      </w:r>
    </w:p>
    <w:p w14:paraId="20A10B84" w14:textId="2A678645" w:rsidR="00797271" w:rsidRPr="00071AFB" w:rsidRDefault="00613375" w:rsidP="00797271">
      <w:pPr>
        <w:spacing w:after="120"/>
        <w:ind w:left="0"/>
        <w:jc w:val="both"/>
        <w:rPr>
          <w:rFonts w:ascii="Calibri" w:hAnsi="Calibri" w:cs="Calibri"/>
          <w:spacing w:val="0"/>
          <w:sz w:val="24"/>
          <w:szCs w:val="24"/>
        </w:rPr>
      </w:pPr>
      <w:r w:rsidRPr="00071AFB">
        <w:rPr>
          <w:rFonts w:ascii="Calibri" w:hAnsi="Calibri" w:cs="Calibri"/>
          <w:b/>
          <w:bCs/>
          <w:spacing w:val="0"/>
          <w:sz w:val="24"/>
          <w:szCs w:val="24"/>
        </w:rPr>
        <w:t>Rotierende</w:t>
      </w:r>
      <w:r w:rsidR="006F6222" w:rsidRPr="00071AFB">
        <w:rPr>
          <w:rFonts w:ascii="Calibri" w:hAnsi="Calibri" w:cs="Calibri"/>
          <w:b/>
          <w:bCs/>
          <w:spacing w:val="0"/>
          <w:sz w:val="24"/>
          <w:szCs w:val="24"/>
        </w:rPr>
        <w:t xml:space="preserve"> </w:t>
      </w:r>
      <w:r w:rsidR="00587BB9" w:rsidRPr="00071AFB">
        <w:rPr>
          <w:rFonts w:ascii="Calibri" w:hAnsi="Calibri" w:cs="Calibri"/>
          <w:b/>
          <w:bCs/>
          <w:spacing w:val="0"/>
          <w:sz w:val="24"/>
          <w:szCs w:val="24"/>
        </w:rPr>
        <w:t>Einweg-</w:t>
      </w:r>
      <w:r w:rsidR="006F6222" w:rsidRPr="00071AFB">
        <w:rPr>
          <w:rFonts w:ascii="Calibri" w:hAnsi="Calibri" w:cs="Calibri"/>
          <w:b/>
          <w:bCs/>
          <w:spacing w:val="0"/>
          <w:sz w:val="24"/>
          <w:szCs w:val="24"/>
        </w:rPr>
        <w:t>Misch</w:t>
      </w:r>
      <w:r w:rsidR="004070F2" w:rsidRPr="00071AFB">
        <w:rPr>
          <w:rFonts w:ascii="Calibri" w:hAnsi="Calibri" w:cs="Calibri"/>
          <w:b/>
          <w:bCs/>
          <w:spacing w:val="0"/>
          <w:sz w:val="24"/>
          <w:szCs w:val="24"/>
        </w:rPr>
        <w:t>er</w:t>
      </w:r>
      <w:r w:rsidR="006F6222" w:rsidRPr="00071AFB">
        <w:rPr>
          <w:rFonts w:ascii="Calibri" w:hAnsi="Calibri" w:cs="Calibri"/>
          <w:b/>
          <w:bCs/>
          <w:spacing w:val="0"/>
          <w:sz w:val="24"/>
          <w:szCs w:val="24"/>
        </w:rPr>
        <w:t xml:space="preserve"> </w:t>
      </w:r>
      <w:r w:rsidR="004070F2" w:rsidRPr="00071AFB">
        <w:rPr>
          <w:rFonts w:ascii="Calibri" w:hAnsi="Calibri" w:cs="Calibri"/>
          <w:b/>
          <w:bCs/>
          <w:spacing w:val="0"/>
          <w:sz w:val="24"/>
          <w:szCs w:val="24"/>
        </w:rPr>
        <w:t xml:space="preserve">aus POM </w:t>
      </w:r>
      <w:r w:rsidR="00587BB9" w:rsidRPr="00071AFB">
        <w:rPr>
          <w:rFonts w:ascii="Calibri" w:hAnsi="Calibri" w:cs="Calibri"/>
          <w:b/>
          <w:bCs/>
          <w:spacing w:val="0"/>
          <w:sz w:val="24"/>
          <w:szCs w:val="24"/>
        </w:rPr>
        <w:t xml:space="preserve">als Garanten für </w:t>
      </w:r>
      <w:r w:rsidR="006F6222" w:rsidRPr="00071AFB">
        <w:rPr>
          <w:rFonts w:ascii="Calibri" w:hAnsi="Calibri" w:cs="Calibri"/>
          <w:b/>
          <w:bCs/>
          <w:spacing w:val="0"/>
          <w:sz w:val="24"/>
          <w:szCs w:val="24"/>
        </w:rPr>
        <w:t xml:space="preserve">beste </w:t>
      </w:r>
      <w:r w:rsidR="00797271" w:rsidRPr="00071AFB">
        <w:rPr>
          <w:rFonts w:ascii="Calibri" w:hAnsi="Calibri" w:cs="Calibri"/>
          <w:b/>
          <w:bCs/>
          <w:spacing w:val="0"/>
          <w:sz w:val="24"/>
          <w:szCs w:val="24"/>
        </w:rPr>
        <w:t>Kunstharzmisch</w:t>
      </w:r>
      <w:r w:rsidR="006F6222" w:rsidRPr="00071AFB">
        <w:rPr>
          <w:rFonts w:ascii="Calibri" w:hAnsi="Calibri" w:cs="Calibri"/>
          <w:b/>
          <w:bCs/>
          <w:spacing w:val="0"/>
          <w:sz w:val="24"/>
          <w:szCs w:val="24"/>
        </w:rPr>
        <w:t>ungen</w:t>
      </w:r>
      <w:r w:rsidR="00797271" w:rsidRPr="00071AFB">
        <w:rPr>
          <w:rFonts w:ascii="Calibri" w:hAnsi="Calibri" w:cs="Calibri"/>
          <w:b/>
          <w:bCs/>
          <w:spacing w:val="0"/>
          <w:sz w:val="24"/>
          <w:szCs w:val="24"/>
        </w:rPr>
        <w:t xml:space="preserve"> </w:t>
      </w:r>
    </w:p>
    <w:p w14:paraId="61F27001" w14:textId="3F1C5959" w:rsidR="00643E7B" w:rsidRPr="00071AFB" w:rsidRDefault="006F6222" w:rsidP="00643E7B">
      <w:pPr>
        <w:spacing w:after="120" w:line="360" w:lineRule="exact"/>
        <w:ind w:left="0"/>
        <w:jc w:val="both"/>
        <w:rPr>
          <w:rFonts w:ascii="Calibri" w:hAnsi="Calibri" w:cs="Times New Roman"/>
          <w:b/>
          <w:bCs/>
          <w:spacing w:val="-2"/>
          <w:sz w:val="21"/>
          <w:szCs w:val="21"/>
          <w:lang w:eastAsia="x-none"/>
        </w:rPr>
      </w:pPr>
      <w:r w:rsidRPr="00071AFB">
        <w:rPr>
          <w:rFonts w:ascii="Calibri" w:hAnsi="Calibri" w:cs="Times New Roman"/>
          <w:b/>
          <w:bCs/>
          <w:spacing w:val="-2"/>
          <w:sz w:val="21"/>
          <w:szCs w:val="21"/>
          <w:lang w:eastAsia="x-none"/>
        </w:rPr>
        <w:t xml:space="preserve">Der auf </w:t>
      </w:r>
      <w:r w:rsidR="006E2962" w:rsidRPr="00071AFB">
        <w:rPr>
          <w:rFonts w:ascii="Calibri" w:hAnsi="Calibri" w:cs="Times New Roman"/>
          <w:b/>
          <w:bCs/>
          <w:spacing w:val="-2"/>
          <w:sz w:val="21"/>
          <w:szCs w:val="21"/>
          <w:lang w:eastAsia="x-none"/>
        </w:rPr>
        <w:t>d</w:t>
      </w:r>
      <w:r w:rsidRPr="00071AFB">
        <w:rPr>
          <w:rFonts w:ascii="Calibri" w:hAnsi="Calibri" w:cs="Times New Roman"/>
          <w:b/>
          <w:bCs/>
          <w:spacing w:val="-2"/>
          <w:sz w:val="21"/>
          <w:szCs w:val="21"/>
          <w:lang w:eastAsia="x-none"/>
        </w:rPr>
        <w:t xml:space="preserve">ie Herstellung </w:t>
      </w:r>
      <w:r w:rsidR="006E2962" w:rsidRPr="00071AFB">
        <w:rPr>
          <w:rFonts w:ascii="Calibri" w:hAnsi="Calibri" w:cs="Times New Roman"/>
          <w:b/>
          <w:bCs/>
          <w:spacing w:val="-2"/>
          <w:sz w:val="21"/>
          <w:szCs w:val="21"/>
          <w:lang w:eastAsia="x-none"/>
        </w:rPr>
        <w:t>von Niedrigdruck-Dosier- und Mischsystemen spezialisierte Anlagenbauer TARTLER gilt als einer der führenden Vertreter der Methode des Dynamischen Mischens</w:t>
      </w:r>
      <w:r w:rsidR="00587BB9" w:rsidRPr="00071AFB">
        <w:rPr>
          <w:rFonts w:ascii="Calibri" w:hAnsi="Calibri" w:cs="Times New Roman"/>
          <w:b/>
          <w:bCs/>
          <w:spacing w:val="-2"/>
          <w:sz w:val="21"/>
          <w:szCs w:val="21"/>
          <w:lang w:eastAsia="x-none"/>
        </w:rPr>
        <w:t xml:space="preserve"> mit Einwegmischern aus Kunststoff</w:t>
      </w:r>
      <w:r w:rsidR="006E2962" w:rsidRPr="00071AFB">
        <w:rPr>
          <w:rFonts w:ascii="Calibri" w:hAnsi="Calibri" w:cs="Times New Roman"/>
          <w:b/>
          <w:bCs/>
          <w:spacing w:val="-2"/>
          <w:sz w:val="21"/>
          <w:szCs w:val="21"/>
          <w:lang w:eastAsia="x-none"/>
        </w:rPr>
        <w:t xml:space="preserve">. </w:t>
      </w:r>
      <w:r w:rsidR="00587BB9" w:rsidRPr="00071AFB">
        <w:rPr>
          <w:rFonts w:ascii="Calibri" w:hAnsi="Calibri" w:cs="Times New Roman"/>
          <w:b/>
          <w:bCs/>
          <w:spacing w:val="-2"/>
          <w:sz w:val="21"/>
          <w:szCs w:val="21"/>
          <w:lang w:eastAsia="x-none"/>
        </w:rPr>
        <w:t>In eigenen Spritzgießlinien fertigt das Unternehmen eine große</w:t>
      </w:r>
      <w:r w:rsidR="006E2962" w:rsidRPr="00071AFB">
        <w:rPr>
          <w:rFonts w:ascii="Calibri" w:hAnsi="Calibri" w:cs="Times New Roman"/>
          <w:b/>
          <w:bCs/>
          <w:spacing w:val="-2"/>
          <w:sz w:val="21"/>
          <w:szCs w:val="21"/>
          <w:lang w:eastAsia="x-none"/>
        </w:rPr>
        <w:t xml:space="preserve"> Auswahl </w:t>
      </w:r>
      <w:r w:rsidR="00587BB9" w:rsidRPr="00071AFB">
        <w:rPr>
          <w:rFonts w:ascii="Calibri" w:hAnsi="Calibri" w:cs="Times New Roman"/>
          <w:b/>
          <w:bCs/>
          <w:spacing w:val="-2"/>
          <w:sz w:val="21"/>
          <w:szCs w:val="21"/>
          <w:lang w:eastAsia="x-none"/>
        </w:rPr>
        <w:t>dieser</w:t>
      </w:r>
      <w:r w:rsidR="006E2962" w:rsidRPr="00071AFB">
        <w:rPr>
          <w:rFonts w:ascii="Calibri" w:hAnsi="Calibri" w:cs="Times New Roman"/>
          <w:b/>
          <w:bCs/>
          <w:spacing w:val="-2"/>
          <w:sz w:val="21"/>
          <w:szCs w:val="21"/>
          <w:lang w:eastAsia="x-none"/>
        </w:rPr>
        <w:t xml:space="preserve"> </w:t>
      </w:r>
      <w:r w:rsidR="00587BB9" w:rsidRPr="00071AFB">
        <w:rPr>
          <w:rFonts w:ascii="Calibri" w:hAnsi="Calibri" w:cs="Times New Roman"/>
          <w:b/>
          <w:bCs/>
          <w:spacing w:val="-2"/>
          <w:sz w:val="21"/>
          <w:szCs w:val="21"/>
          <w:lang w:eastAsia="x-none"/>
        </w:rPr>
        <w:t>Mi</w:t>
      </w:r>
      <w:r w:rsidR="00643E7B" w:rsidRPr="00071AFB">
        <w:rPr>
          <w:rFonts w:ascii="Calibri" w:hAnsi="Calibri" w:cs="Times New Roman"/>
          <w:b/>
          <w:bCs/>
          <w:spacing w:val="-2"/>
          <w:sz w:val="21"/>
          <w:szCs w:val="21"/>
          <w:lang w:eastAsia="x-none"/>
        </w:rPr>
        <w:t xml:space="preserve">scher für </w:t>
      </w:r>
      <w:r w:rsidR="00587BB9" w:rsidRPr="00071AFB">
        <w:rPr>
          <w:rFonts w:ascii="Calibri" w:hAnsi="Calibri" w:cs="Times New Roman"/>
          <w:b/>
          <w:bCs/>
          <w:spacing w:val="-2"/>
          <w:sz w:val="21"/>
          <w:szCs w:val="21"/>
          <w:lang w:eastAsia="x-none"/>
        </w:rPr>
        <w:t>nahezu alle Szenarien der</w:t>
      </w:r>
      <w:r w:rsidR="00643E7B" w:rsidRPr="00071AFB">
        <w:rPr>
          <w:rFonts w:ascii="Calibri" w:hAnsi="Calibri" w:cs="Times New Roman"/>
          <w:b/>
          <w:bCs/>
          <w:spacing w:val="-2"/>
          <w:sz w:val="21"/>
          <w:szCs w:val="21"/>
          <w:lang w:eastAsia="x-none"/>
        </w:rPr>
        <w:t xml:space="preserve"> Kunstharz-Verarbeitung. Bereits im aktuellen Standardsortiment findet sich eine Vielzahl sofort verfügbarer Varianten, deren verschiedene Geometrien abgestimmt sind auf das Vermischen hoch</w:t>
      </w:r>
      <w:r w:rsidR="004162B7" w:rsidRPr="00071AFB">
        <w:rPr>
          <w:rFonts w:ascii="Calibri" w:hAnsi="Calibri" w:cs="Times New Roman"/>
          <w:b/>
          <w:bCs/>
          <w:spacing w:val="-2"/>
          <w:sz w:val="21"/>
          <w:szCs w:val="21"/>
          <w:lang w:eastAsia="x-none"/>
        </w:rPr>
        <w:t>- und nieder</w:t>
      </w:r>
      <w:r w:rsidR="00643E7B" w:rsidRPr="00071AFB">
        <w:rPr>
          <w:rFonts w:ascii="Calibri" w:hAnsi="Calibri" w:cs="Times New Roman"/>
          <w:b/>
          <w:bCs/>
          <w:spacing w:val="-2"/>
          <w:sz w:val="21"/>
          <w:szCs w:val="21"/>
          <w:lang w:eastAsia="x-none"/>
        </w:rPr>
        <w:t>viskoser</w:t>
      </w:r>
      <w:r w:rsidR="004162B7" w:rsidRPr="00071AFB">
        <w:rPr>
          <w:rFonts w:ascii="Calibri" w:hAnsi="Calibri" w:cs="Times New Roman"/>
          <w:b/>
          <w:bCs/>
          <w:spacing w:val="-2"/>
          <w:sz w:val="21"/>
          <w:szCs w:val="21"/>
          <w:lang w:eastAsia="x-none"/>
        </w:rPr>
        <w:t xml:space="preserve"> sowie </w:t>
      </w:r>
      <w:r w:rsidR="00643E7B" w:rsidRPr="00071AFB">
        <w:rPr>
          <w:rFonts w:ascii="Calibri" w:hAnsi="Calibri" w:cs="Times New Roman"/>
          <w:b/>
          <w:bCs/>
          <w:spacing w:val="-2"/>
          <w:sz w:val="21"/>
          <w:szCs w:val="21"/>
          <w:lang w:eastAsia="x-none"/>
        </w:rPr>
        <w:t xml:space="preserve">gefüllter Materialien. Sie bestehen aus sortenreinem POM </w:t>
      </w:r>
      <w:r w:rsidR="004162B7" w:rsidRPr="00071AFB">
        <w:rPr>
          <w:rFonts w:ascii="Calibri" w:hAnsi="Calibri" w:cs="Times New Roman"/>
          <w:b/>
          <w:bCs/>
          <w:spacing w:val="-2"/>
          <w:sz w:val="21"/>
          <w:szCs w:val="21"/>
          <w:lang w:eastAsia="x-none"/>
        </w:rPr>
        <w:t xml:space="preserve">und reduzieren </w:t>
      </w:r>
      <w:r w:rsidR="00643E7B" w:rsidRPr="00071AFB">
        <w:rPr>
          <w:rFonts w:ascii="Calibri" w:hAnsi="Calibri" w:cs="Times New Roman"/>
          <w:b/>
          <w:bCs/>
          <w:spacing w:val="-2"/>
          <w:sz w:val="21"/>
          <w:szCs w:val="21"/>
          <w:lang w:eastAsia="x-none"/>
        </w:rPr>
        <w:t>den Einsatz umweltbelastender Spülmittel bei der Mischkopf-Reinigung.</w:t>
      </w:r>
    </w:p>
    <w:p w14:paraId="0FCBD77B" w14:textId="298C4854" w:rsidR="00536CE1" w:rsidRPr="00071AFB" w:rsidRDefault="00797271" w:rsidP="00797271">
      <w:pPr>
        <w:spacing w:after="120" w:line="360" w:lineRule="exact"/>
        <w:ind w:left="0"/>
        <w:jc w:val="both"/>
        <w:rPr>
          <w:rFonts w:ascii="Calibri" w:hAnsi="Calibri" w:cs="Times New Roman"/>
          <w:spacing w:val="-2"/>
          <w:sz w:val="21"/>
          <w:szCs w:val="21"/>
          <w:lang w:eastAsia="x-none"/>
        </w:rPr>
      </w:pPr>
      <w:r w:rsidRPr="00071AFB">
        <w:rPr>
          <w:rFonts w:ascii="Calibri" w:hAnsi="Calibri" w:cs="Times New Roman"/>
          <w:i/>
          <w:iCs/>
          <w:spacing w:val="-2"/>
          <w:sz w:val="21"/>
          <w:szCs w:val="21"/>
          <w:lang w:val="x-none" w:eastAsia="x-none"/>
        </w:rPr>
        <w:t xml:space="preserve">Michelstadt, </w:t>
      </w:r>
      <w:r w:rsidR="00071AFB" w:rsidRPr="00071AFB">
        <w:rPr>
          <w:rFonts w:ascii="Calibri" w:hAnsi="Calibri" w:cs="Times New Roman"/>
          <w:i/>
          <w:iCs/>
          <w:spacing w:val="-2"/>
          <w:sz w:val="21"/>
          <w:szCs w:val="21"/>
          <w:lang w:val="x-none" w:eastAsia="x-none"/>
        </w:rPr>
        <w:t>April</w:t>
      </w:r>
      <w:r w:rsidR="006F6222" w:rsidRPr="00071AFB">
        <w:rPr>
          <w:rFonts w:ascii="Calibri" w:hAnsi="Calibri" w:cs="Times New Roman"/>
          <w:i/>
          <w:iCs/>
          <w:spacing w:val="-2"/>
          <w:sz w:val="21"/>
          <w:szCs w:val="21"/>
          <w:lang w:val="x-none" w:eastAsia="x-none"/>
        </w:rPr>
        <w:t xml:space="preserve"> 2024</w:t>
      </w:r>
      <w:r w:rsidRPr="00071AFB">
        <w:rPr>
          <w:rFonts w:ascii="Calibri" w:hAnsi="Calibri" w:cs="Times New Roman"/>
          <w:i/>
          <w:iCs/>
          <w:spacing w:val="-2"/>
          <w:sz w:val="21"/>
          <w:szCs w:val="21"/>
          <w:lang w:val="x-none" w:eastAsia="x-none"/>
        </w:rPr>
        <w:t xml:space="preserve">. </w:t>
      </w:r>
      <w:r w:rsidRPr="00071AFB">
        <w:rPr>
          <w:rFonts w:ascii="Calibri" w:hAnsi="Calibri" w:cs="Times New Roman"/>
          <w:i/>
          <w:iCs/>
          <w:spacing w:val="-2"/>
          <w:sz w:val="21"/>
          <w:szCs w:val="21"/>
          <w:lang w:eastAsia="x-none"/>
        </w:rPr>
        <w:t xml:space="preserve">– </w:t>
      </w:r>
      <w:r w:rsidR="00FD19DF" w:rsidRPr="00071AFB">
        <w:rPr>
          <w:rFonts w:ascii="Calibri" w:hAnsi="Calibri" w:cs="Times New Roman"/>
          <w:spacing w:val="-2"/>
          <w:sz w:val="21"/>
          <w:szCs w:val="21"/>
          <w:lang w:eastAsia="x-none"/>
        </w:rPr>
        <w:t>Das deutsche Unternehmen TARTLER</w:t>
      </w:r>
      <w:r w:rsidR="00FD19DF" w:rsidRPr="00071AFB">
        <w:rPr>
          <w:rFonts w:ascii="Calibri" w:hAnsi="Calibri" w:cs="Times New Roman"/>
          <w:i/>
          <w:iCs/>
          <w:spacing w:val="-2"/>
          <w:sz w:val="21"/>
          <w:szCs w:val="21"/>
          <w:lang w:eastAsia="x-none"/>
        </w:rPr>
        <w:t xml:space="preserve"> </w:t>
      </w:r>
      <w:r w:rsidR="00FD19DF" w:rsidRPr="00071AFB">
        <w:rPr>
          <w:rFonts w:ascii="Calibri" w:hAnsi="Calibri" w:cs="Times New Roman"/>
          <w:spacing w:val="-2"/>
          <w:sz w:val="21"/>
          <w:szCs w:val="21"/>
          <w:lang w:eastAsia="x-none"/>
        </w:rPr>
        <w:t>zählt zu den besonders innovativen Anlagenbauern auf dem Gebiet der Niedrigdruck-</w:t>
      </w:r>
      <w:r w:rsidRPr="00071AFB">
        <w:rPr>
          <w:rFonts w:ascii="Calibri" w:hAnsi="Calibri" w:cs="Times New Roman"/>
          <w:spacing w:val="-2"/>
          <w:sz w:val="21"/>
          <w:szCs w:val="21"/>
          <w:lang w:eastAsia="x-none"/>
        </w:rPr>
        <w:t>Dosier- und Mischtechnik</w:t>
      </w:r>
      <w:r w:rsidR="00FD19DF" w:rsidRPr="00071AFB">
        <w:rPr>
          <w:rFonts w:ascii="Calibri" w:hAnsi="Calibri" w:cs="Times New Roman"/>
          <w:spacing w:val="-2"/>
          <w:sz w:val="21"/>
          <w:szCs w:val="21"/>
          <w:lang w:eastAsia="x-none"/>
        </w:rPr>
        <w:t xml:space="preserve">. </w:t>
      </w:r>
      <w:r w:rsidR="00A63A59" w:rsidRPr="00071AFB">
        <w:rPr>
          <w:rFonts w:ascii="Calibri" w:hAnsi="Calibri" w:cs="Times New Roman"/>
          <w:spacing w:val="-2"/>
          <w:sz w:val="21"/>
          <w:szCs w:val="21"/>
          <w:lang w:eastAsia="x-none"/>
        </w:rPr>
        <w:t>Es</w:t>
      </w:r>
      <w:r w:rsidR="00FD19DF" w:rsidRPr="00071AFB">
        <w:rPr>
          <w:rFonts w:ascii="Calibri" w:hAnsi="Calibri" w:cs="Times New Roman"/>
          <w:spacing w:val="-2"/>
          <w:sz w:val="21"/>
          <w:szCs w:val="21"/>
          <w:lang w:eastAsia="x-none"/>
        </w:rPr>
        <w:t xml:space="preserve"> bietet </w:t>
      </w:r>
      <w:r w:rsidR="004B03EA" w:rsidRPr="00071AFB">
        <w:rPr>
          <w:rFonts w:ascii="Calibri" w:hAnsi="Calibri" w:cs="Times New Roman"/>
          <w:spacing w:val="-2"/>
          <w:sz w:val="21"/>
          <w:szCs w:val="21"/>
          <w:lang w:eastAsia="x-none"/>
        </w:rPr>
        <w:t xml:space="preserve">ein breites Spektrum an hocheffizienten Systemlösungen für zahlreiche </w:t>
      </w:r>
      <w:r w:rsidR="00FD19DF" w:rsidRPr="00071AFB">
        <w:rPr>
          <w:rFonts w:ascii="Calibri" w:hAnsi="Calibri" w:cs="Times New Roman"/>
          <w:spacing w:val="-2"/>
          <w:sz w:val="21"/>
          <w:szCs w:val="21"/>
          <w:lang w:eastAsia="x-none"/>
        </w:rPr>
        <w:t>Verfahren</w:t>
      </w:r>
      <w:r w:rsidR="004B03EA" w:rsidRPr="00071AFB">
        <w:rPr>
          <w:rFonts w:ascii="Calibri" w:hAnsi="Calibri" w:cs="Times New Roman"/>
          <w:spacing w:val="-2"/>
          <w:sz w:val="21"/>
          <w:szCs w:val="21"/>
          <w:lang w:eastAsia="x-none"/>
        </w:rPr>
        <w:t xml:space="preserve"> an</w:t>
      </w:r>
      <w:r w:rsidR="00FD19DF" w:rsidRPr="00071AFB">
        <w:rPr>
          <w:rFonts w:ascii="Calibri" w:hAnsi="Calibri" w:cs="Times New Roman"/>
          <w:spacing w:val="-2"/>
          <w:sz w:val="21"/>
          <w:szCs w:val="21"/>
          <w:lang w:eastAsia="x-none"/>
        </w:rPr>
        <w:t>, in den</w:t>
      </w:r>
      <w:r w:rsidR="004B03EA" w:rsidRPr="00071AFB">
        <w:rPr>
          <w:rFonts w:ascii="Calibri" w:hAnsi="Calibri" w:cs="Times New Roman"/>
          <w:spacing w:val="-2"/>
          <w:sz w:val="21"/>
          <w:szCs w:val="21"/>
          <w:lang w:eastAsia="x-none"/>
        </w:rPr>
        <w:t>en</w:t>
      </w:r>
      <w:r w:rsidR="00FD19DF" w:rsidRPr="00071AFB">
        <w:rPr>
          <w:rFonts w:ascii="Calibri" w:hAnsi="Calibri" w:cs="Times New Roman"/>
          <w:spacing w:val="-2"/>
          <w:sz w:val="21"/>
          <w:szCs w:val="21"/>
          <w:lang w:eastAsia="x-none"/>
        </w:rPr>
        <w:t xml:space="preserve"> </w:t>
      </w:r>
      <w:r w:rsidR="004B03EA" w:rsidRPr="00071AFB">
        <w:rPr>
          <w:rFonts w:ascii="Calibri" w:hAnsi="Calibri" w:cs="Times New Roman"/>
          <w:spacing w:val="-2"/>
          <w:sz w:val="21"/>
          <w:szCs w:val="21"/>
          <w:lang w:eastAsia="x-none"/>
        </w:rPr>
        <w:t>Kunstharze, Härter und Additive zu einsatzfertigen Polyurethanen, Epoxidharzen und Silikonen verarbeitet werden. Neben der hohe</w:t>
      </w:r>
      <w:r w:rsidR="00656A5E" w:rsidRPr="00071AFB">
        <w:rPr>
          <w:rFonts w:ascii="Calibri" w:hAnsi="Calibri" w:cs="Times New Roman"/>
          <w:spacing w:val="-2"/>
          <w:sz w:val="21"/>
          <w:szCs w:val="21"/>
          <w:lang w:eastAsia="x-none"/>
        </w:rPr>
        <w:t>n</w:t>
      </w:r>
      <w:r w:rsidR="004B03EA" w:rsidRPr="00071AFB">
        <w:rPr>
          <w:rFonts w:ascii="Calibri" w:hAnsi="Calibri" w:cs="Times New Roman"/>
          <w:spacing w:val="-2"/>
          <w:sz w:val="21"/>
          <w:szCs w:val="21"/>
          <w:lang w:eastAsia="x-none"/>
        </w:rPr>
        <w:t xml:space="preserve"> Modularität dieser Anlagen </w:t>
      </w:r>
      <w:r w:rsidR="00656A5E" w:rsidRPr="00071AFB">
        <w:rPr>
          <w:rFonts w:ascii="Calibri" w:hAnsi="Calibri" w:cs="Times New Roman"/>
          <w:spacing w:val="-2"/>
          <w:sz w:val="21"/>
          <w:szCs w:val="21"/>
          <w:lang w:eastAsia="x-none"/>
        </w:rPr>
        <w:t xml:space="preserve">und der Tatsache, dass TARTLER alle relevanten Leistungskomponenten im eigenen Hause entwickelt und fertigt, ist vor allem ein technischer Faktor </w:t>
      </w:r>
      <w:r w:rsidR="004B03EA" w:rsidRPr="00071AFB">
        <w:rPr>
          <w:rFonts w:ascii="Calibri" w:hAnsi="Calibri" w:cs="Times New Roman"/>
          <w:spacing w:val="-2"/>
          <w:sz w:val="21"/>
          <w:szCs w:val="21"/>
          <w:lang w:eastAsia="x-none"/>
        </w:rPr>
        <w:t xml:space="preserve">für den </w:t>
      </w:r>
      <w:r w:rsidR="00656A5E" w:rsidRPr="00071AFB">
        <w:rPr>
          <w:rFonts w:ascii="Calibri" w:hAnsi="Calibri" w:cs="Times New Roman"/>
          <w:spacing w:val="-2"/>
          <w:sz w:val="21"/>
          <w:szCs w:val="21"/>
          <w:lang w:eastAsia="x-none"/>
        </w:rPr>
        <w:t xml:space="preserve">nachhaltigen </w:t>
      </w:r>
      <w:r w:rsidR="004B03EA" w:rsidRPr="00071AFB">
        <w:rPr>
          <w:rFonts w:ascii="Calibri" w:hAnsi="Calibri" w:cs="Times New Roman"/>
          <w:spacing w:val="-2"/>
          <w:sz w:val="21"/>
          <w:szCs w:val="21"/>
          <w:lang w:eastAsia="x-none"/>
        </w:rPr>
        <w:t xml:space="preserve">Erfolg des Unternehmens </w:t>
      </w:r>
      <w:r w:rsidR="00656A5E" w:rsidRPr="00071AFB">
        <w:rPr>
          <w:rFonts w:ascii="Calibri" w:hAnsi="Calibri" w:cs="Times New Roman"/>
          <w:spacing w:val="-2"/>
          <w:sz w:val="21"/>
          <w:szCs w:val="21"/>
          <w:lang w:eastAsia="x-none"/>
        </w:rPr>
        <w:t xml:space="preserve">von </w:t>
      </w:r>
      <w:r w:rsidR="00B762C6" w:rsidRPr="00071AFB">
        <w:rPr>
          <w:rFonts w:ascii="Calibri" w:hAnsi="Calibri" w:cs="Times New Roman"/>
          <w:spacing w:val="-2"/>
          <w:sz w:val="21"/>
          <w:szCs w:val="21"/>
          <w:lang w:eastAsia="x-none"/>
        </w:rPr>
        <w:t xml:space="preserve">zentraler </w:t>
      </w:r>
      <w:r w:rsidR="00656A5E" w:rsidRPr="00071AFB">
        <w:rPr>
          <w:rFonts w:ascii="Calibri" w:hAnsi="Calibri" w:cs="Times New Roman"/>
          <w:spacing w:val="-2"/>
          <w:sz w:val="21"/>
          <w:szCs w:val="21"/>
          <w:lang w:eastAsia="x-none"/>
        </w:rPr>
        <w:t xml:space="preserve">Bedeutung: Von Beginn an – also seit seiner Gründung im Jahr 1981 – </w:t>
      </w:r>
      <w:r w:rsidR="007D1AB3" w:rsidRPr="00071AFB">
        <w:rPr>
          <w:rFonts w:ascii="Calibri" w:hAnsi="Calibri" w:cs="Times New Roman"/>
          <w:spacing w:val="-2"/>
          <w:sz w:val="21"/>
          <w:szCs w:val="21"/>
          <w:lang w:eastAsia="x-none"/>
        </w:rPr>
        <w:t xml:space="preserve">ist </w:t>
      </w:r>
      <w:r w:rsidR="00536CE1" w:rsidRPr="00071AFB">
        <w:rPr>
          <w:rFonts w:ascii="Calibri" w:hAnsi="Calibri" w:cs="Times New Roman"/>
          <w:spacing w:val="-2"/>
          <w:sz w:val="21"/>
          <w:szCs w:val="21"/>
          <w:lang w:eastAsia="x-none"/>
        </w:rPr>
        <w:t xml:space="preserve">es </w:t>
      </w:r>
      <w:r w:rsidR="007D1AB3" w:rsidRPr="00071AFB">
        <w:rPr>
          <w:rFonts w:ascii="Calibri" w:hAnsi="Calibri" w:cs="Times New Roman"/>
          <w:spacing w:val="-2"/>
          <w:sz w:val="21"/>
          <w:szCs w:val="21"/>
          <w:lang w:eastAsia="x-none"/>
        </w:rPr>
        <w:t>ein</w:t>
      </w:r>
      <w:r w:rsidR="00656A5E" w:rsidRPr="00071AFB">
        <w:rPr>
          <w:rFonts w:ascii="Calibri" w:hAnsi="Calibri" w:cs="Times New Roman"/>
          <w:spacing w:val="-2"/>
          <w:sz w:val="21"/>
          <w:szCs w:val="21"/>
          <w:lang w:eastAsia="x-none"/>
        </w:rPr>
        <w:t xml:space="preserve"> Verfechter de</w:t>
      </w:r>
      <w:r w:rsidR="002F2804" w:rsidRPr="00071AFB">
        <w:rPr>
          <w:rFonts w:ascii="Calibri" w:hAnsi="Calibri" w:cs="Times New Roman"/>
          <w:spacing w:val="-2"/>
          <w:sz w:val="21"/>
          <w:szCs w:val="21"/>
          <w:lang w:eastAsia="x-none"/>
        </w:rPr>
        <w:t>r Idee</w:t>
      </w:r>
      <w:r w:rsidR="00656A5E" w:rsidRPr="00071AFB">
        <w:rPr>
          <w:rFonts w:ascii="Calibri" w:hAnsi="Calibri" w:cs="Times New Roman"/>
          <w:spacing w:val="-2"/>
          <w:sz w:val="21"/>
          <w:szCs w:val="21"/>
          <w:lang w:eastAsia="x-none"/>
        </w:rPr>
        <w:t xml:space="preserve"> vom Dynamischen Mischen</w:t>
      </w:r>
      <w:r w:rsidR="004469C2" w:rsidRPr="00071AFB">
        <w:rPr>
          <w:rFonts w:ascii="Calibri" w:hAnsi="Calibri" w:cs="Times New Roman"/>
          <w:spacing w:val="-2"/>
          <w:sz w:val="21"/>
          <w:szCs w:val="21"/>
          <w:lang w:eastAsia="x-none"/>
        </w:rPr>
        <w:t xml:space="preserve"> mit Kunststoffmischern</w:t>
      </w:r>
      <w:r w:rsidR="00656A5E" w:rsidRPr="00071AFB">
        <w:rPr>
          <w:rFonts w:ascii="Calibri" w:hAnsi="Calibri" w:cs="Times New Roman"/>
          <w:spacing w:val="-2"/>
          <w:sz w:val="21"/>
          <w:szCs w:val="21"/>
          <w:lang w:eastAsia="x-none"/>
        </w:rPr>
        <w:t xml:space="preserve">. </w:t>
      </w:r>
      <w:r w:rsidR="007D1AB3" w:rsidRPr="00071AFB">
        <w:rPr>
          <w:rFonts w:ascii="Calibri" w:hAnsi="Calibri" w:cs="Times New Roman"/>
          <w:spacing w:val="-2"/>
          <w:sz w:val="21"/>
          <w:szCs w:val="21"/>
          <w:lang w:eastAsia="x-none"/>
        </w:rPr>
        <w:t xml:space="preserve">Früh schon hat es seine komplette Entwicklungsarbeit und sein stetig wachsendes Portfolio darauf ausgerichtet, so dass es </w:t>
      </w:r>
      <w:r w:rsidR="002F2804" w:rsidRPr="00071AFB">
        <w:rPr>
          <w:rFonts w:ascii="Calibri" w:hAnsi="Calibri" w:cs="Times New Roman"/>
          <w:spacing w:val="-2"/>
          <w:sz w:val="21"/>
          <w:szCs w:val="21"/>
          <w:lang w:eastAsia="x-none"/>
        </w:rPr>
        <w:t xml:space="preserve">längst </w:t>
      </w:r>
      <w:r w:rsidR="007D1AB3" w:rsidRPr="00071AFB">
        <w:rPr>
          <w:rFonts w:ascii="Calibri" w:hAnsi="Calibri" w:cs="Times New Roman"/>
          <w:spacing w:val="-2"/>
          <w:sz w:val="21"/>
          <w:szCs w:val="21"/>
          <w:lang w:eastAsia="x-none"/>
        </w:rPr>
        <w:t>zu den technologische</w:t>
      </w:r>
      <w:r w:rsidR="002F2804" w:rsidRPr="00071AFB">
        <w:rPr>
          <w:rFonts w:ascii="Calibri" w:hAnsi="Calibri" w:cs="Times New Roman"/>
          <w:spacing w:val="-2"/>
          <w:sz w:val="21"/>
          <w:szCs w:val="21"/>
          <w:lang w:eastAsia="x-none"/>
        </w:rPr>
        <w:t>n</w:t>
      </w:r>
      <w:r w:rsidR="007D1AB3" w:rsidRPr="00071AFB">
        <w:rPr>
          <w:rFonts w:ascii="Calibri" w:hAnsi="Calibri" w:cs="Times New Roman"/>
          <w:spacing w:val="-2"/>
          <w:sz w:val="21"/>
          <w:szCs w:val="21"/>
          <w:lang w:eastAsia="x-none"/>
        </w:rPr>
        <w:t xml:space="preserve"> Vorreitern auf diesem Gebiet zählt.</w:t>
      </w:r>
    </w:p>
    <w:p w14:paraId="3B4E69D3" w14:textId="1E9F2E0D" w:rsidR="00803616" w:rsidRPr="00071AFB" w:rsidRDefault="002F2804" w:rsidP="00797271">
      <w:pPr>
        <w:spacing w:after="120" w:line="360" w:lineRule="exact"/>
        <w:ind w:left="0"/>
        <w:jc w:val="both"/>
        <w:rPr>
          <w:rFonts w:ascii="Calibri" w:hAnsi="Calibri" w:cs="Times New Roman"/>
          <w:spacing w:val="-2"/>
          <w:sz w:val="21"/>
          <w:szCs w:val="21"/>
          <w:lang w:eastAsia="x-none"/>
        </w:rPr>
      </w:pPr>
      <w:r w:rsidRPr="00071AFB">
        <w:rPr>
          <w:rFonts w:ascii="Calibri" w:hAnsi="Calibri" w:cs="Times New Roman"/>
          <w:spacing w:val="-2"/>
          <w:sz w:val="21"/>
          <w:szCs w:val="21"/>
          <w:lang w:eastAsia="x-none"/>
        </w:rPr>
        <w:t>Das verfahrenstechnische Prinzip d</w:t>
      </w:r>
      <w:r w:rsidR="004469C2" w:rsidRPr="00071AFB">
        <w:rPr>
          <w:rFonts w:ascii="Calibri" w:hAnsi="Calibri" w:cs="Times New Roman"/>
          <w:spacing w:val="-2"/>
          <w:sz w:val="21"/>
          <w:szCs w:val="21"/>
          <w:lang w:eastAsia="x-none"/>
        </w:rPr>
        <w:t>ieser Variante des</w:t>
      </w:r>
      <w:r w:rsidRPr="00071AFB">
        <w:rPr>
          <w:rFonts w:ascii="Calibri" w:hAnsi="Calibri" w:cs="Times New Roman"/>
          <w:spacing w:val="-2"/>
          <w:sz w:val="21"/>
          <w:szCs w:val="21"/>
          <w:lang w:eastAsia="x-none"/>
        </w:rPr>
        <w:t xml:space="preserve"> Dynamischen Mischens beruht darauf, dass die im Mischkopf einer Anlage zusammen</w:t>
      </w:r>
      <w:r w:rsidR="00B516EF" w:rsidRPr="00071AFB">
        <w:rPr>
          <w:rFonts w:ascii="Calibri" w:hAnsi="Calibri" w:cs="Times New Roman"/>
          <w:spacing w:val="-2"/>
          <w:sz w:val="21"/>
          <w:szCs w:val="21"/>
          <w:lang w:eastAsia="x-none"/>
        </w:rPr>
        <w:t>laufenden</w:t>
      </w:r>
      <w:r w:rsidRPr="00071AFB">
        <w:rPr>
          <w:rFonts w:ascii="Calibri" w:hAnsi="Calibri" w:cs="Times New Roman"/>
          <w:spacing w:val="-2"/>
          <w:sz w:val="21"/>
          <w:szCs w:val="21"/>
          <w:lang w:eastAsia="x-none"/>
        </w:rPr>
        <w:t xml:space="preserve"> Materialanteile durch eine </w:t>
      </w:r>
      <w:r w:rsidRPr="00071AFB">
        <w:rPr>
          <w:rFonts w:ascii="Calibri" w:hAnsi="Calibri" w:cs="Times New Roman"/>
          <w:i/>
          <w:iCs/>
          <w:spacing w:val="-2"/>
          <w:sz w:val="21"/>
          <w:szCs w:val="21"/>
          <w:lang w:eastAsia="x-none"/>
        </w:rPr>
        <w:t>rotierende</w:t>
      </w:r>
      <w:r w:rsidRPr="00071AFB">
        <w:rPr>
          <w:rFonts w:ascii="Calibri" w:hAnsi="Calibri" w:cs="Times New Roman"/>
          <w:spacing w:val="-2"/>
          <w:sz w:val="21"/>
          <w:szCs w:val="21"/>
          <w:lang w:eastAsia="x-none"/>
        </w:rPr>
        <w:t xml:space="preserve"> </w:t>
      </w:r>
      <w:r w:rsidR="004469C2" w:rsidRPr="00071AFB">
        <w:rPr>
          <w:rFonts w:ascii="Calibri" w:hAnsi="Calibri" w:cs="Times New Roman"/>
          <w:spacing w:val="-2"/>
          <w:sz w:val="21"/>
          <w:szCs w:val="21"/>
          <w:lang w:eastAsia="x-none"/>
        </w:rPr>
        <w:t>Einweg-</w:t>
      </w:r>
      <w:r w:rsidRPr="00071AFB">
        <w:rPr>
          <w:rFonts w:ascii="Calibri" w:hAnsi="Calibri" w:cs="Times New Roman"/>
          <w:spacing w:val="-2"/>
          <w:sz w:val="21"/>
          <w:szCs w:val="21"/>
          <w:lang w:eastAsia="x-none"/>
        </w:rPr>
        <w:t xml:space="preserve">Mischspirale </w:t>
      </w:r>
      <w:r w:rsidR="004469C2" w:rsidRPr="00071AFB">
        <w:rPr>
          <w:rFonts w:ascii="Calibri" w:hAnsi="Calibri" w:cs="Times New Roman"/>
          <w:spacing w:val="-2"/>
          <w:sz w:val="21"/>
          <w:szCs w:val="21"/>
          <w:lang w:eastAsia="x-none"/>
        </w:rPr>
        <w:t xml:space="preserve">aus Kunststoff </w:t>
      </w:r>
      <w:r w:rsidR="00E32F59">
        <w:rPr>
          <w:rFonts w:ascii="Calibri" w:hAnsi="Calibri" w:cs="Times New Roman"/>
          <w:spacing w:val="-2"/>
          <w:sz w:val="21"/>
          <w:szCs w:val="21"/>
          <w:lang w:eastAsia="x-none"/>
        </w:rPr>
        <w:t>geführt werden und hier</w:t>
      </w:r>
      <w:r w:rsidRPr="00071AFB">
        <w:rPr>
          <w:rFonts w:ascii="Calibri" w:hAnsi="Calibri" w:cs="Times New Roman"/>
          <w:spacing w:val="-2"/>
          <w:sz w:val="21"/>
          <w:szCs w:val="21"/>
          <w:lang w:eastAsia="x-none"/>
        </w:rPr>
        <w:t xml:space="preserve"> unmittelbar vor dem Ausstoß </w:t>
      </w:r>
      <w:r w:rsidR="00803616" w:rsidRPr="00071AFB">
        <w:rPr>
          <w:rFonts w:ascii="Calibri" w:hAnsi="Calibri" w:cs="Times New Roman"/>
          <w:spacing w:val="-2"/>
          <w:sz w:val="21"/>
          <w:szCs w:val="21"/>
          <w:lang w:eastAsia="x-none"/>
        </w:rPr>
        <w:t xml:space="preserve">(in eine Form, auf eine Fläche, in ein Bad, in eine Klebenut etc.) </w:t>
      </w:r>
      <w:r w:rsidRPr="00071AFB">
        <w:rPr>
          <w:rFonts w:ascii="Calibri" w:hAnsi="Calibri" w:cs="Times New Roman"/>
          <w:spacing w:val="-2"/>
          <w:sz w:val="21"/>
          <w:szCs w:val="21"/>
          <w:lang w:eastAsia="x-none"/>
        </w:rPr>
        <w:t>eine schnelle und sehr homogene Durchmischung erf</w:t>
      </w:r>
      <w:r w:rsidR="00803616" w:rsidRPr="00071AFB">
        <w:rPr>
          <w:rFonts w:ascii="Calibri" w:hAnsi="Calibri" w:cs="Times New Roman"/>
          <w:spacing w:val="-2"/>
          <w:sz w:val="21"/>
          <w:szCs w:val="21"/>
          <w:lang w:eastAsia="x-none"/>
        </w:rPr>
        <w:t>a</w:t>
      </w:r>
      <w:r w:rsidRPr="00071AFB">
        <w:rPr>
          <w:rFonts w:ascii="Calibri" w:hAnsi="Calibri" w:cs="Times New Roman"/>
          <w:spacing w:val="-2"/>
          <w:sz w:val="21"/>
          <w:szCs w:val="21"/>
          <w:lang w:eastAsia="x-none"/>
        </w:rPr>
        <w:t>hr</w:t>
      </w:r>
      <w:r w:rsidR="00803616" w:rsidRPr="00071AFB">
        <w:rPr>
          <w:rFonts w:ascii="Calibri" w:hAnsi="Calibri" w:cs="Times New Roman"/>
          <w:spacing w:val="-2"/>
          <w:sz w:val="21"/>
          <w:szCs w:val="21"/>
          <w:lang w:eastAsia="x-none"/>
        </w:rPr>
        <w:t>en. „Das Dynamische Mischen</w:t>
      </w:r>
      <w:r w:rsidR="00536CE1" w:rsidRPr="00071AFB">
        <w:rPr>
          <w:rFonts w:ascii="Calibri" w:hAnsi="Calibri" w:cs="Times New Roman"/>
          <w:spacing w:val="-2"/>
          <w:sz w:val="21"/>
          <w:szCs w:val="21"/>
          <w:lang w:eastAsia="x-none"/>
        </w:rPr>
        <w:t xml:space="preserve"> mit angetriebener Mischspindel</w:t>
      </w:r>
      <w:r w:rsidR="00803616" w:rsidRPr="00071AFB">
        <w:rPr>
          <w:rFonts w:ascii="Calibri" w:hAnsi="Calibri" w:cs="Times New Roman"/>
          <w:spacing w:val="-2"/>
          <w:sz w:val="21"/>
          <w:szCs w:val="21"/>
          <w:lang w:eastAsia="x-none"/>
        </w:rPr>
        <w:t>, so wie wir es praktizieren, ist das qualitative Optimum</w:t>
      </w:r>
      <w:r w:rsidR="00B516EF" w:rsidRPr="00071AFB">
        <w:rPr>
          <w:rFonts w:ascii="Calibri" w:hAnsi="Calibri" w:cs="Times New Roman"/>
          <w:spacing w:val="-2"/>
          <w:sz w:val="21"/>
          <w:szCs w:val="21"/>
          <w:lang w:eastAsia="x-none"/>
        </w:rPr>
        <w:t>. Es</w:t>
      </w:r>
      <w:r w:rsidR="00803616" w:rsidRPr="00071AFB">
        <w:rPr>
          <w:rFonts w:ascii="Calibri" w:hAnsi="Calibri" w:cs="Times New Roman"/>
          <w:spacing w:val="-2"/>
          <w:sz w:val="21"/>
          <w:szCs w:val="21"/>
          <w:lang w:eastAsia="x-none"/>
        </w:rPr>
        <w:t xml:space="preserve"> lässt Kunstharze entstehen, die sich exzellent verarbeiten lassen und ihre formgebende, verbindende</w:t>
      </w:r>
      <w:r w:rsidR="008715AC" w:rsidRPr="00071AFB">
        <w:rPr>
          <w:rFonts w:ascii="Calibri" w:hAnsi="Calibri" w:cs="Times New Roman"/>
          <w:spacing w:val="-2"/>
          <w:sz w:val="21"/>
          <w:szCs w:val="21"/>
          <w:lang w:eastAsia="x-none"/>
        </w:rPr>
        <w:t>, versiegelnde</w:t>
      </w:r>
      <w:r w:rsidR="00803616" w:rsidRPr="00071AFB">
        <w:rPr>
          <w:rFonts w:ascii="Calibri" w:hAnsi="Calibri" w:cs="Times New Roman"/>
          <w:spacing w:val="-2"/>
          <w:sz w:val="21"/>
          <w:szCs w:val="21"/>
          <w:lang w:eastAsia="x-none"/>
        </w:rPr>
        <w:t xml:space="preserve"> oder dichtende Wirkung bestmöglich entfalten können“, sagt Firmenchef Udo Tartler.</w:t>
      </w:r>
    </w:p>
    <w:p w14:paraId="1CDF0A99" w14:textId="1BA1FAE8" w:rsidR="00B97359" w:rsidRPr="00071AFB" w:rsidRDefault="0048183C" w:rsidP="00B97359">
      <w:pPr>
        <w:spacing w:after="120" w:line="360" w:lineRule="exact"/>
        <w:ind w:left="0"/>
        <w:jc w:val="both"/>
        <w:rPr>
          <w:rFonts w:ascii="Calibri" w:hAnsi="Calibri" w:cs="Calibri"/>
          <w:spacing w:val="-2"/>
          <w:sz w:val="21"/>
          <w:szCs w:val="21"/>
        </w:rPr>
      </w:pPr>
      <w:r w:rsidRPr="00071AFB">
        <w:rPr>
          <w:rFonts w:ascii="Calibri" w:hAnsi="Calibri" w:cs="Times New Roman"/>
          <w:spacing w:val="-2"/>
          <w:sz w:val="21"/>
          <w:szCs w:val="21"/>
          <w:lang w:eastAsia="x-none"/>
        </w:rPr>
        <w:t xml:space="preserve">Für die praktische Umsetzung des Prinzips vom Dynamischen Mischen </w:t>
      </w:r>
      <w:r w:rsidR="008345BE" w:rsidRPr="00071AFB">
        <w:rPr>
          <w:rFonts w:ascii="Calibri" w:hAnsi="Calibri" w:cs="Times New Roman"/>
          <w:spacing w:val="-2"/>
          <w:sz w:val="21"/>
          <w:szCs w:val="21"/>
          <w:lang w:eastAsia="x-none"/>
        </w:rPr>
        <w:t xml:space="preserve">mit Kunststoffmischern </w:t>
      </w:r>
      <w:r w:rsidRPr="00071AFB">
        <w:rPr>
          <w:rFonts w:ascii="Calibri" w:hAnsi="Calibri" w:cs="Times New Roman"/>
          <w:spacing w:val="-2"/>
          <w:sz w:val="21"/>
          <w:szCs w:val="21"/>
          <w:lang w:eastAsia="x-none"/>
        </w:rPr>
        <w:t>m</w:t>
      </w:r>
      <w:r w:rsidR="008C512B" w:rsidRPr="00071AFB">
        <w:rPr>
          <w:rFonts w:ascii="Calibri" w:hAnsi="Calibri" w:cs="Times New Roman"/>
          <w:spacing w:val="-2"/>
          <w:sz w:val="21"/>
          <w:szCs w:val="21"/>
          <w:lang w:eastAsia="x-none"/>
        </w:rPr>
        <w:t>ü</w:t>
      </w:r>
      <w:r w:rsidR="002C4906" w:rsidRPr="00071AFB">
        <w:rPr>
          <w:rFonts w:ascii="Calibri" w:hAnsi="Calibri" w:cs="Times New Roman"/>
          <w:spacing w:val="-2"/>
          <w:sz w:val="21"/>
          <w:szCs w:val="21"/>
          <w:lang w:eastAsia="x-none"/>
        </w:rPr>
        <w:t>ss</w:t>
      </w:r>
      <w:r w:rsidR="008C512B" w:rsidRPr="00071AFB">
        <w:rPr>
          <w:rFonts w:ascii="Calibri" w:hAnsi="Calibri" w:cs="Times New Roman"/>
          <w:spacing w:val="-2"/>
          <w:sz w:val="21"/>
          <w:szCs w:val="21"/>
          <w:lang w:eastAsia="x-none"/>
        </w:rPr>
        <w:t>en</w:t>
      </w:r>
      <w:r w:rsidRPr="00071AFB">
        <w:rPr>
          <w:rFonts w:ascii="Calibri" w:hAnsi="Calibri" w:cs="Times New Roman"/>
          <w:spacing w:val="-2"/>
          <w:sz w:val="21"/>
          <w:szCs w:val="21"/>
          <w:lang w:eastAsia="x-none"/>
        </w:rPr>
        <w:t xml:space="preserve"> allerdings ein</w:t>
      </w:r>
      <w:r w:rsidR="008C512B" w:rsidRPr="00071AFB">
        <w:rPr>
          <w:rFonts w:ascii="Calibri" w:hAnsi="Calibri" w:cs="Times New Roman"/>
          <w:spacing w:val="-2"/>
          <w:sz w:val="21"/>
          <w:szCs w:val="21"/>
          <w:lang w:eastAsia="x-none"/>
        </w:rPr>
        <w:t xml:space="preserve">ige </w:t>
      </w:r>
      <w:r w:rsidRPr="00071AFB">
        <w:rPr>
          <w:rFonts w:ascii="Calibri" w:hAnsi="Calibri" w:cs="Times New Roman"/>
          <w:spacing w:val="-2"/>
          <w:sz w:val="21"/>
          <w:szCs w:val="21"/>
          <w:lang w:eastAsia="x-none"/>
        </w:rPr>
        <w:t xml:space="preserve">Voraussetzungen erfüllt sein. Im Idealfall sind alle Komponenten einer Dosier- und Mischanlage darauf abgestimmt. Insbesondere </w:t>
      </w:r>
      <w:r w:rsidR="003948E4">
        <w:rPr>
          <w:rFonts w:ascii="Calibri" w:hAnsi="Calibri" w:cs="Times New Roman"/>
          <w:spacing w:val="-2"/>
          <w:sz w:val="21"/>
          <w:szCs w:val="21"/>
          <w:lang w:eastAsia="x-none"/>
        </w:rPr>
        <w:t>aber erweist</w:t>
      </w:r>
      <w:r w:rsidR="00B516EF" w:rsidRPr="00071AFB">
        <w:rPr>
          <w:rFonts w:ascii="Calibri" w:hAnsi="Calibri" w:cs="Times New Roman"/>
          <w:spacing w:val="-2"/>
          <w:sz w:val="21"/>
          <w:szCs w:val="21"/>
          <w:lang w:eastAsia="x-none"/>
        </w:rPr>
        <w:t xml:space="preserve"> sich </w:t>
      </w:r>
      <w:r w:rsidRPr="00071AFB">
        <w:rPr>
          <w:rFonts w:ascii="Calibri" w:hAnsi="Calibri" w:cs="Times New Roman"/>
          <w:spacing w:val="-2"/>
          <w:sz w:val="21"/>
          <w:szCs w:val="21"/>
          <w:lang w:eastAsia="x-none"/>
        </w:rPr>
        <w:t>d</w:t>
      </w:r>
      <w:r w:rsidR="006E00C9" w:rsidRPr="00071AFB">
        <w:rPr>
          <w:rFonts w:ascii="Calibri" w:hAnsi="Calibri" w:cs="Times New Roman"/>
          <w:spacing w:val="-2"/>
          <w:sz w:val="21"/>
          <w:szCs w:val="21"/>
          <w:lang w:eastAsia="x-none"/>
        </w:rPr>
        <w:t>ie Wahl de</w:t>
      </w:r>
      <w:r w:rsidR="007E59CB" w:rsidRPr="00071AFB">
        <w:rPr>
          <w:rFonts w:ascii="Calibri" w:hAnsi="Calibri" w:cs="Times New Roman"/>
          <w:spacing w:val="-2"/>
          <w:sz w:val="21"/>
          <w:szCs w:val="21"/>
          <w:lang w:eastAsia="x-none"/>
        </w:rPr>
        <w:t>s</w:t>
      </w:r>
      <w:r w:rsidR="006E00C9" w:rsidRPr="00071AFB">
        <w:rPr>
          <w:rFonts w:ascii="Calibri" w:hAnsi="Calibri" w:cs="Times New Roman"/>
          <w:spacing w:val="-2"/>
          <w:sz w:val="21"/>
          <w:szCs w:val="21"/>
          <w:lang w:eastAsia="x-none"/>
        </w:rPr>
        <w:t xml:space="preserve"> richtigen </w:t>
      </w:r>
      <w:r w:rsidRPr="00071AFB">
        <w:rPr>
          <w:rFonts w:ascii="Calibri" w:hAnsi="Calibri" w:cs="Times New Roman"/>
          <w:spacing w:val="-2"/>
          <w:sz w:val="21"/>
          <w:szCs w:val="21"/>
          <w:lang w:eastAsia="x-none"/>
        </w:rPr>
        <w:t>Mischkopf</w:t>
      </w:r>
      <w:r w:rsidR="006E00C9" w:rsidRPr="00071AFB">
        <w:rPr>
          <w:rFonts w:ascii="Calibri" w:hAnsi="Calibri" w:cs="Times New Roman"/>
          <w:spacing w:val="-2"/>
          <w:sz w:val="21"/>
          <w:szCs w:val="21"/>
          <w:lang w:eastAsia="x-none"/>
        </w:rPr>
        <w:t>s</w:t>
      </w:r>
      <w:r w:rsidRPr="00071AFB">
        <w:rPr>
          <w:rFonts w:ascii="Calibri" w:hAnsi="Calibri" w:cs="Times New Roman"/>
          <w:spacing w:val="-2"/>
          <w:sz w:val="21"/>
          <w:szCs w:val="21"/>
          <w:lang w:eastAsia="x-none"/>
        </w:rPr>
        <w:t xml:space="preserve"> </w:t>
      </w:r>
      <w:r w:rsidR="006E00C9" w:rsidRPr="00071AFB">
        <w:rPr>
          <w:rFonts w:ascii="Calibri" w:hAnsi="Calibri" w:cs="Times New Roman"/>
          <w:spacing w:val="-2"/>
          <w:sz w:val="21"/>
          <w:szCs w:val="21"/>
          <w:lang w:eastAsia="x-none"/>
        </w:rPr>
        <w:t>und</w:t>
      </w:r>
      <w:r w:rsidRPr="00071AFB">
        <w:rPr>
          <w:rFonts w:ascii="Calibri" w:hAnsi="Calibri" w:cs="Times New Roman"/>
          <w:spacing w:val="-2"/>
          <w:sz w:val="21"/>
          <w:szCs w:val="21"/>
          <w:lang w:eastAsia="x-none"/>
        </w:rPr>
        <w:t xml:space="preserve"> des geeigneten Mischers – </w:t>
      </w:r>
      <w:r w:rsidR="007E59CB" w:rsidRPr="00071AFB">
        <w:rPr>
          <w:rFonts w:ascii="Calibri" w:hAnsi="Calibri" w:cs="Times New Roman"/>
          <w:spacing w:val="-2"/>
          <w:sz w:val="21"/>
          <w:szCs w:val="21"/>
          <w:lang w:eastAsia="x-none"/>
        </w:rPr>
        <w:t>das ist die</w:t>
      </w:r>
      <w:r w:rsidRPr="00071AFB">
        <w:rPr>
          <w:rFonts w:ascii="Calibri" w:hAnsi="Calibri" w:cs="Times New Roman"/>
          <w:spacing w:val="-2"/>
          <w:sz w:val="21"/>
          <w:szCs w:val="21"/>
          <w:lang w:eastAsia="x-none"/>
        </w:rPr>
        <w:t xml:space="preserve"> Mischspirale </w:t>
      </w:r>
      <w:r w:rsidR="007E59CB" w:rsidRPr="00071AFB">
        <w:rPr>
          <w:rFonts w:ascii="Calibri" w:hAnsi="Calibri" w:cs="Times New Roman"/>
          <w:spacing w:val="-2"/>
          <w:sz w:val="21"/>
          <w:szCs w:val="21"/>
          <w:lang w:eastAsia="x-none"/>
        </w:rPr>
        <w:t xml:space="preserve">mit </w:t>
      </w:r>
      <w:r w:rsidR="00E32F59">
        <w:rPr>
          <w:rFonts w:ascii="Calibri" w:hAnsi="Calibri" w:cs="Times New Roman"/>
          <w:spacing w:val="-2"/>
          <w:sz w:val="21"/>
          <w:szCs w:val="21"/>
          <w:lang w:eastAsia="x-none"/>
        </w:rPr>
        <w:t xml:space="preserve">ihrer Hülse </w:t>
      </w:r>
      <w:r w:rsidR="003948E4">
        <w:rPr>
          <w:rFonts w:ascii="Calibri" w:hAnsi="Calibri" w:cs="Times New Roman"/>
          <w:spacing w:val="-2"/>
          <w:sz w:val="21"/>
          <w:szCs w:val="21"/>
          <w:lang w:eastAsia="x-none"/>
        </w:rPr>
        <w:t>– als der</w:t>
      </w:r>
      <w:r w:rsidRPr="00071AFB">
        <w:rPr>
          <w:rFonts w:ascii="Calibri" w:hAnsi="Calibri" w:cs="Times New Roman"/>
          <w:spacing w:val="-2"/>
          <w:sz w:val="21"/>
          <w:szCs w:val="21"/>
          <w:lang w:eastAsia="x-none"/>
        </w:rPr>
        <w:t xml:space="preserve"> verfahrenstechnisch entscheidende</w:t>
      </w:r>
      <w:r w:rsidR="003948E4">
        <w:rPr>
          <w:rFonts w:ascii="Calibri" w:hAnsi="Calibri" w:cs="Times New Roman"/>
          <w:spacing w:val="-2"/>
          <w:sz w:val="21"/>
          <w:szCs w:val="21"/>
          <w:lang w:eastAsia="x-none"/>
        </w:rPr>
        <w:t xml:space="preserve"> Aspekt</w:t>
      </w:r>
      <w:r w:rsidRPr="00071AFB">
        <w:rPr>
          <w:rFonts w:ascii="Calibri" w:hAnsi="Calibri" w:cs="Times New Roman"/>
          <w:spacing w:val="-2"/>
          <w:sz w:val="21"/>
          <w:szCs w:val="21"/>
          <w:lang w:eastAsia="x-none"/>
        </w:rPr>
        <w:t xml:space="preserve">. </w:t>
      </w:r>
      <w:r w:rsidR="00B516EF" w:rsidRPr="00071AFB">
        <w:rPr>
          <w:rFonts w:ascii="Calibri" w:hAnsi="Calibri" w:cs="Times New Roman"/>
          <w:spacing w:val="-2"/>
          <w:sz w:val="21"/>
          <w:szCs w:val="21"/>
          <w:lang w:eastAsia="x-none"/>
        </w:rPr>
        <w:t>S</w:t>
      </w:r>
      <w:r w:rsidR="007E59CB" w:rsidRPr="00071AFB">
        <w:rPr>
          <w:rFonts w:ascii="Calibri" w:hAnsi="Calibri" w:cs="Times New Roman"/>
          <w:spacing w:val="-2"/>
          <w:sz w:val="21"/>
          <w:szCs w:val="21"/>
          <w:lang w:eastAsia="x-none"/>
        </w:rPr>
        <w:t xml:space="preserve">owohl die Mischköpfe als auch die </w:t>
      </w:r>
      <w:r w:rsidR="007E59CB" w:rsidRPr="00071AFB">
        <w:rPr>
          <w:rFonts w:ascii="Calibri" w:hAnsi="Calibri" w:cs="Calibri"/>
          <w:spacing w:val="-2"/>
          <w:sz w:val="21"/>
          <w:szCs w:val="21"/>
          <w:lang w:eastAsia="x-none"/>
        </w:rPr>
        <w:t xml:space="preserve">Mischer entwickelt und fertigt TARTLER in </w:t>
      </w:r>
      <w:r w:rsidR="007E59CB" w:rsidRPr="00071AFB">
        <w:rPr>
          <w:rFonts w:ascii="Calibri" w:hAnsi="Calibri" w:cs="Calibri"/>
          <w:spacing w:val="-2"/>
          <w:sz w:val="21"/>
          <w:szCs w:val="21"/>
          <w:lang w:eastAsia="x-none"/>
        </w:rPr>
        <w:lastRenderedPageBreak/>
        <w:t>Eigenregie und legt dabei sehr hohe Qualitätsmaßstäbe an. „U</w:t>
      </w:r>
      <w:r w:rsidRPr="00071AFB">
        <w:rPr>
          <w:rFonts w:ascii="Calibri" w:hAnsi="Calibri" w:cs="Calibri"/>
          <w:spacing w:val="-2"/>
          <w:sz w:val="21"/>
          <w:szCs w:val="21"/>
        </w:rPr>
        <w:t xml:space="preserve">nsere </w:t>
      </w:r>
      <w:r w:rsidR="00ED0AE5" w:rsidRPr="00071AFB">
        <w:rPr>
          <w:rFonts w:ascii="Calibri" w:hAnsi="Calibri" w:cs="Calibri"/>
          <w:spacing w:val="-2"/>
          <w:sz w:val="21"/>
          <w:szCs w:val="21"/>
        </w:rPr>
        <w:t>Mehrkomponenten-</w:t>
      </w:r>
      <w:r w:rsidRPr="00071AFB">
        <w:rPr>
          <w:rFonts w:ascii="Calibri" w:hAnsi="Calibri" w:cs="Calibri"/>
          <w:spacing w:val="-2"/>
          <w:sz w:val="21"/>
          <w:szCs w:val="21"/>
        </w:rPr>
        <w:t xml:space="preserve">Mischköpfe sind handhabungsfreundlich, </w:t>
      </w:r>
      <w:r w:rsidR="007E59CB" w:rsidRPr="00071AFB">
        <w:rPr>
          <w:rFonts w:ascii="Calibri" w:hAnsi="Calibri" w:cs="Calibri"/>
          <w:spacing w:val="-2"/>
          <w:sz w:val="21"/>
          <w:szCs w:val="21"/>
        </w:rPr>
        <w:t>gewährleisten eine überaus</w:t>
      </w:r>
      <w:r w:rsidRPr="00071AFB">
        <w:rPr>
          <w:rFonts w:ascii="Calibri" w:hAnsi="Calibri" w:cs="Calibri"/>
          <w:spacing w:val="-2"/>
          <w:sz w:val="21"/>
          <w:szCs w:val="21"/>
        </w:rPr>
        <w:t xml:space="preserve"> schonende Material</w:t>
      </w:r>
      <w:r w:rsidR="007E59CB" w:rsidRPr="00071AFB">
        <w:rPr>
          <w:rFonts w:ascii="Calibri" w:hAnsi="Calibri" w:cs="Calibri"/>
          <w:spacing w:val="-2"/>
          <w:sz w:val="21"/>
          <w:szCs w:val="21"/>
        </w:rPr>
        <w:t>v</w:t>
      </w:r>
      <w:r w:rsidRPr="00071AFB">
        <w:rPr>
          <w:rFonts w:ascii="Calibri" w:hAnsi="Calibri" w:cs="Calibri"/>
          <w:spacing w:val="-2"/>
          <w:sz w:val="21"/>
          <w:szCs w:val="21"/>
        </w:rPr>
        <w:t xml:space="preserve">erarbeitung und </w:t>
      </w:r>
      <w:r w:rsidR="007E59CB" w:rsidRPr="00071AFB">
        <w:rPr>
          <w:rFonts w:ascii="Calibri" w:hAnsi="Calibri" w:cs="Calibri"/>
          <w:spacing w:val="-2"/>
          <w:sz w:val="21"/>
          <w:szCs w:val="21"/>
        </w:rPr>
        <w:t xml:space="preserve">bieten </w:t>
      </w:r>
      <w:r w:rsidRPr="00071AFB">
        <w:rPr>
          <w:rFonts w:ascii="Calibri" w:hAnsi="Calibri" w:cs="Calibri"/>
          <w:spacing w:val="-2"/>
          <w:sz w:val="21"/>
          <w:szCs w:val="21"/>
        </w:rPr>
        <w:t xml:space="preserve">dank moderner Sensortechnik </w:t>
      </w:r>
      <w:r w:rsidR="007E59CB" w:rsidRPr="00071AFB">
        <w:rPr>
          <w:rFonts w:ascii="Calibri" w:hAnsi="Calibri" w:cs="Calibri"/>
          <w:spacing w:val="-2"/>
          <w:sz w:val="21"/>
          <w:szCs w:val="21"/>
        </w:rPr>
        <w:t xml:space="preserve">ein hohes Maß an </w:t>
      </w:r>
      <w:r w:rsidRPr="00071AFB">
        <w:rPr>
          <w:rFonts w:ascii="Calibri" w:hAnsi="Calibri" w:cs="Calibri"/>
          <w:spacing w:val="-2"/>
          <w:sz w:val="21"/>
          <w:szCs w:val="21"/>
        </w:rPr>
        <w:t>Prozesssicherheit</w:t>
      </w:r>
      <w:r w:rsidR="007E59CB" w:rsidRPr="00071AFB">
        <w:rPr>
          <w:rFonts w:ascii="Calibri" w:hAnsi="Calibri" w:cs="Calibri"/>
          <w:spacing w:val="-2"/>
          <w:sz w:val="21"/>
          <w:szCs w:val="21"/>
        </w:rPr>
        <w:t xml:space="preserve">“, berichtet Udo Tartler. Auf </w:t>
      </w:r>
      <w:r w:rsidR="002C124D" w:rsidRPr="00071AFB">
        <w:rPr>
          <w:rFonts w:ascii="Calibri" w:hAnsi="Calibri" w:cs="Calibri"/>
          <w:spacing w:val="-2"/>
          <w:sz w:val="21"/>
          <w:szCs w:val="21"/>
        </w:rPr>
        <w:t>W</w:t>
      </w:r>
      <w:r w:rsidR="007E59CB" w:rsidRPr="00071AFB">
        <w:rPr>
          <w:rFonts w:ascii="Calibri" w:hAnsi="Calibri" w:cs="Calibri"/>
          <w:spacing w:val="-2"/>
          <w:sz w:val="21"/>
          <w:szCs w:val="21"/>
        </w:rPr>
        <w:t xml:space="preserve">unsch </w:t>
      </w:r>
      <w:r w:rsidR="00B97359" w:rsidRPr="00071AFB">
        <w:rPr>
          <w:rFonts w:ascii="Calibri" w:hAnsi="Calibri" w:cs="Calibri"/>
          <w:spacing w:val="-2"/>
          <w:sz w:val="21"/>
          <w:szCs w:val="21"/>
        </w:rPr>
        <w:t xml:space="preserve">statten </w:t>
      </w:r>
      <w:r w:rsidR="007E59CB" w:rsidRPr="00071AFB">
        <w:rPr>
          <w:rFonts w:ascii="Calibri" w:hAnsi="Calibri" w:cs="Calibri"/>
          <w:spacing w:val="-2"/>
          <w:sz w:val="21"/>
          <w:szCs w:val="21"/>
        </w:rPr>
        <w:t xml:space="preserve">seine Ingenieure </w:t>
      </w:r>
      <w:r w:rsidR="00B97359" w:rsidRPr="00071AFB">
        <w:rPr>
          <w:rFonts w:ascii="Calibri" w:hAnsi="Calibri" w:cs="Calibri"/>
          <w:spacing w:val="-2"/>
          <w:sz w:val="21"/>
          <w:szCs w:val="21"/>
        </w:rPr>
        <w:t xml:space="preserve">die Mischköpfe zudem </w:t>
      </w:r>
      <w:r w:rsidRPr="00071AFB">
        <w:rPr>
          <w:rFonts w:ascii="Calibri" w:hAnsi="Calibri" w:cs="Calibri"/>
          <w:spacing w:val="-2"/>
          <w:sz w:val="21"/>
          <w:szCs w:val="21"/>
        </w:rPr>
        <w:t>mit Temperatursensoren und Heizpatronen</w:t>
      </w:r>
      <w:r w:rsidR="00B97359" w:rsidRPr="00071AFB">
        <w:rPr>
          <w:rFonts w:ascii="Calibri" w:hAnsi="Calibri" w:cs="Calibri"/>
          <w:spacing w:val="-2"/>
          <w:sz w:val="21"/>
          <w:szCs w:val="21"/>
        </w:rPr>
        <w:t xml:space="preserve"> aus</w:t>
      </w:r>
      <w:r w:rsidRPr="00071AFB">
        <w:rPr>
          <w:rFonts w:ascii="Calibri" w:hAnsi="Calibri" w:cs="Calibri"/>
          <w:spacing w:val="-2"/>
          <w:sz w:val="21"/>
          <w:szCs w:val="21"/>
        </w:rPr>
        <w:t xml:space="preserve">. </w:t>
      </w:r>
      <w:r w:rsidR="00B97359" w:rsidRPr="00071AFB">
        <w:rPr>
          <w:rFonts w:ascii="Calibri" w:hAnsi="Calibri" w:cs="Calibri"/>
          <w:spacing w:val="-2"/>
          <w:sz w:val="21"/>
          <w:szCs w:val="21"/>
        </w:rPr>
        <w:t>Zu den Qualitätsmerkmalen der Mischköpfe gehört, dass sie sicherstellen, dass der eigentliche Mischprozess de facto nur dort stattfindet wo er hingehört: Im Mischer selbst. „</w:t>
      </w:r>
      <w:r w:rsidR="00895FD5" w:rsidRPr="00071AFB">
        <w:rPr>
          <w:rFonts w:ascii="Calibri" w:hAnsi="Calibri" w:cs="Calibri"/>
          <w:spacing w:val="-2"/>
          <w:sz w:val="21"/>
          <w:szCs w:val="21"/>
        </w:rPr>
        <w:t>Damit</w:t>
      </w:r>
      <w:r w:rsidR="00B97359" w:rsidRPr="00071AFB">
        <w:rPr>
          <w:rFonts w:ascii="Calibri" w:hAnsi="Calibri" w:cs="Calibri"/>
          <w:spacing w:val="-2"/>
          <w:sz w:val="21"/>
          <w:szCs w:val="21"/>
        </w:rPr>
        <w:t xml:space="preserve"> entfällt d</w:t>
      </w:r>
      <w:r w:rsidR="00C4254A" w:rsidRPr="00071AFB">
        <w:rPr>
          <w:rFonts w:ascii="Calibri" w:hAnsi="Calibri" w:cs="Calibri"/>
          <w:spacing w:val="-2"/>
          <w:sz w:val="21"/>
          <w:szCs w:val="21"/>
        </w:rPr>
        <w:t>as</w:t>
      </w:r>
      <w:r w:rsidR="00B97359" w:rsidRPr="00071AFB">
        <w:rPr>
          <w:rFonts w:ascii="Calibri" w:hAnsi="Calibri" w:cs="Calibri"/>
          <w:spacing w:val="-2"/>
          <w:sz w:val="21"/>
          <w:szCs w:val="21"/>
        </w:rPr>
        <w:t xml:space="preserve"> Spül</w:t>
      </w:r>
      <w:r w:rsidR="00C4254A" w:rsidRPr="00071AFB">
        <w:rPr>
          <w:rFonts w:ascii="Calibri" w:hAnsi="Calibri" w:cs="Calibri"/>
          <w:spacing w:val="-2"/>
          <w:sz w:val="21"/>
          <w:szCs w:val="21"/>
        </w:rPr>
        <w:t>e</w:t>
      </w:r>
      <w:r w:rsidR="00B97359" w:rsidRPr="00071AFB">
        <w:rPr>
          <w:rFonts w:ascii="Calibri" w:hAnsi="Calibri" w:cs="Calibri"/>
          <w:spacing w:val="-2"/>
          <w:sz w:val="21"/>
          <w:szCs w:val="21"/>
        </w:rPr>
        <w:t xml:space="preserve">n der Zwischenräume und es </w:t>
      </w:r>
      <w:r w:rsidR="00B516EF" w:rsidRPr="00071AFB">
        <w:rPr>
          <w:rFonts w:ascii="Calibri" w:hAnsi="Calibri" w:cs="Calibri"/>
          <w:spacing w:val="-2"/>
          <w:sz w:val="21"/>
          <w:szCs w:val="21"/>
        </w:rPr>
        <w:t xml:space="preserve">besteht </w:t>
      </w:r>
      <w:r w:rsidR="00B97359" w:rsidRPr="00071AFB">
        <w:rPr>
          <w:rFonts w:ascii="Calibri" w:hAnsi="Calibri" w:cs="Calibri"/>
          <w:spacing w:val="-2"/>
          <w:sz w:val="21"/>
          <w:szCs w:val="21"/>
        </w:rPr>
        <w:t>kein Risiko, dass sich das Inne</w:t>
      </w:r>
      <w:r w:rsidR="00C4254A" w:rsidRPr="00071AFB">
        <w:rPr>
          <w:rFonts w:ascii="Calibri" w:hAnsi="Calibri" w:cs="Calibri"/>
          <w:spacing w:val="-2"/>
          <w:sz w:val="21"/>
          <w:szCs w:val="21"/>
        </w:rPr>
        <w:t>re</w:t>
      </w:r>
      <w:r w:rsidR="00B97359" w:rsidRPr="00071AFB">
        <w:rPr>
          <w:rFonts w:ascii="Calibri" w:hAnsi="Calibri" w:cs="Calibri"/>
          <w:spacing w:val="-2"/>
          <w:sz w:val="21"/>
          <w:szCs w:val="21"/>
        </w:rPr>
        <w:t xml:space="preserve"> de</w:t>
      </w:r>
      <w:r w:rsidR="00C4254A" w:rsidRPr="00071AFB">
        <w:rPr>
          <w:rFonts w:ascii="Calibri" w:hAnsi="Calibri" w:cs="Calibri"/>
          <w:spacing w:val="-2"/>
          <w:sz w:val="21"/>
          <w:szCs w:val="21"/>
        </w:rPr>
        <w:t>s</w:t>
      </w:r>
      <w:r w:rsidR="00B97359" w:rsidRPr="00071AFB">
        <w:rPr>
          <w:rFonts w:ascii="Calibri" w:hAnsi="Calibri" w:cs="Calibri"/>
          <w:spacing w:val="-2"/>
          <w:sz w:val="21"/>
          <w:szCs w:val="21"/>
        </w:rPr>
        <w:t xml:space="preserve"> Mischkopfs mit bereits vermischtem Material zusetzt“, erklärt Udo Tartler.</w:t>
      </w:r>
    </w:p>
    <w:p w14:paraId="66F358E6" w14:textId="08217D2F" w:rsidR="007F1CF7" w:rsidRPr="00071AFB" w:rsidRDefault="007F1CF7" w:rsidP="00B97359">
      <w:pPr>
        <w:spacing w:after="120" w:line="360" w:lineRule="exact"/>
        <w:ind w:left="0"/>
        <w:jc w:val="both"/>
        <w:rPr>
          <w:rFonts w:ascii="Calibri" w:hAnsi="Calibri" w:cs="Calibri"/>
          <w:b/>
          <w:bCs/>
          <w:spacing w:val="-2"/>
          <w:sz w:val="21"/>
          <w:szCs w:val="21"/>
        </w:rPr>
      </w:pPr>
      <w:r w:rsidRPr="00071AFB">
        <w:rPr>
          <w:rFonts w:ascii="Calibri" w:hAnsi="Calibri" w:cs="Calibri"/>
          <w:b/>
          <w:bCs/>
          <w:spacing w:val="-2"/>
          <w:sz w:val="21"/>
          <w:szCs w:val="21"/>
        </w:rPr>
        <w:t>Am Haken oder am Gewinde</w:t>
      </w:r>
    </w:p>
    <w:p w14:paraId="1DD6D9C2" w14:textId="3FC9A43C" w:rsidR="005638B1" w:rsidRPr="00071AFB" w:rsidRDefault="00ED0AE5" w:rsidP="005638B1">
      <w:pPr>
        <w:spacing w:after="120" w:line="360" w:lineRule="exact"/>
        <w:ind w:left="0"/>
        <w:jc w:val="both"/>
        <w:rPr>
          <w:rFonts w:ascii="Calibri" w:hAnsi="Calibri" w:cs="Calibri"/>
          <w:spacing w:val="-2"/>
          <w:sz w:val="21"/>
          <w:szCs w:val="21"/>
        </w:rPr>
      </w:pPr>
      <w:r w:rsidRPr="00071AFB">
        <w:rPr>
          <w:rFonts w:ascii="Calibri" w:hAnsi="Calibri" w:cs="Calibri"/>
          <w:spacing w:val="-2"/>
          <w:sz w:val="21"/>
          <w:szCs w:val="21"/>
        </w:rPr>
        <w:t xml:space="preserve">Für das Dynamische Mischen </w:t>
      </w:r>
      <w:r w:rsidR="00D21E21" w:rsidRPr="00071AFB">
        <w:rPr>
          <w:rFonts w:ascii="Calibri" w:hAnsi="Calibri" w:cs="Calibri"/>
          <w:spacing w:val="-2"/>
          <w:sz w:val="21"/>
          <w:szCs w:val="21"/>
        </w:rPr>
        <w:t xml:space="preserve">mit Kunststoffmischern </w:t>
      </w:r>
      <w:r w:rsidRPr="00071AFB">
        <w:rPr>
          <w:rFonts w:ascii="Calibri" w:hAnsi="Calibri" w:cs="Calibri"/>
          <w:spacing w:val="-2"/>
          <w:sz w:val="21"/>
          <w:szCs w:val="21"/>
        </w:rPr>
        <w:t xml:space="preserve">kommen nur Mischköpfe infrage, die dafür ausgelegt sind, die Spirale des Mischers in Rotation zu versetzen. Dies kann über einen Antriebshaken erfolgen oder aber – eine weitere Spezialität von TARTLER – über einen selbstschneidenden </w:t>
      </w:r>
      <w:r w:rsidR="005638B1" w:rsidRPr="00071AFB">
        <w:rPr>
          <w:rFonts w:ascii="Calibri" w:hAnsi="Calibri" w:cs="Calibri"/>
          <w:spacing w:val="-2"/>
          <w:sz w:val="21"/>
          <w:szCs w:val="21"/>
        </w:rPr>
        <w:t>Gewindea</w:t>
      </w:r>
      <w:r w:rsidRPr="00071AFB">
        <w:rPr>
          <w:rFonts w:ascii="Calibri" w:hAnsi="Calibri" w:cs="Calibri"/>
          <w:spacing w:val="-2"/>
          <w:sz w:val="21"/>
          <w:szCs w:val="21"/>
        </w:rPr>
        <w:t xml:space="preserve">nschluss. </w:t>
      </w:r>
      <w:r w:rsidR="005638B1" w:rsidRPr="00071AFB">
        <w:rPr>
          <w:rFonts w:ascii="Calibri" w:hAnsi="Calibri" w:cs="Calibri"/>
          <w:spacing w:val="-2"/>
          <w:sz w:val="21"/>
          <w:szCs w:val="21"/>
        </w:rPr>
        <w:t xml:space="preserve">Für beide Methoden bietet das Unternehmen nicht nur eine beachtliche Auswahl an Mischköpfen an, sondern auch ein breit gefächertes Sortiment an </w:t>
      </w:r>
      <w:r w:rsidR="00D21E21" w:rsidRPr="00071AFB">
        <w:rPr>
          <w:rFonts w:ascii="Calibri" w:hAnsi="Calibri" w:cs="Calibri"/>
          <w:spacing w:val="-2"/>
          <w:sz w:val="21"/>
          <w:szCs w:val="21"/>
        </w:rPr>
        <w:t xml:space="preserve">rotierenden </w:t>
      </w:r>
      <w:r w:rsidR="005638B1" w:rsidRPr="00071AFB">
        <w:rPr>
          <w:rFonts w:ascii="Calibri" w:hAnsi="Calibri" w:cs="Calibri"/>
          <w:spacing w:val="-2"/>
          <w:sz w:val="21"/>
          <w:szCs w:val="21"/>
        </w:rPr>
        <w:t>Einwegmischern</w:t>
      </w:r>
      <w:r w:rsidR="00D21E21" w:rsidRPr="00071AFB">
        <w:rPr>
          <w:rFonts w:ascii="Calibri" w:hAnsi="Calibri" w:cs="Calibri"/>
          <w:spacing w:val="-2"/>
          <w:sz w:val="21"/>
          <w:szCs w:val="21"/>
        </w:rPr>
        <w:t xml:space="preserve"> aus sortenreinem POM</w:t>
      </w:r>
      <w:r w:rsidR="005638B1" w:rsidRPr="00071AFB">
        <w:rPr>
          <w:rFonts w:ascii="Calibri" w:hAnsi="Calibri" w:cs="Calibri"/>
          <w:spacing w:val="-2"/>
          <w:sz w:val="21"/>
          <w:szCs w:val="21"/>
        </w:rPr>
        <w:t xml:space="preserve">, in dem sich für jeden Fall der Mehrkomponenten-Verarbeitung </w:t>
      </w:r>
      <w:r w:rsidR="00225D8B" w:rsidRPr="00071AFB">
        <w:rPr>
          <w:rFonts w:ascii="Calibri" w:hAnsi="Calibri" w:cs="Calibri"/>
          <w:spacing w:val="-2"/>
          <w:sz w:val="21"/>
          <w:szCs w:val="21"/>
        </w:rPr>
        <w:t>eine passende</w:t>
      </w:r>
      <w:r w:rsidR="005638B1" w:rsidRPr="00071AFB">
        <w:rPr>
          <w:rFonts w:ascii="Calibri" w:hAnsi="Calibri" w:cs="Calibri"/>
          <w:spacing w:val="-2"/>
          <w:sz w:val="21"/>
          <w:szCs w:val="21"/>
        </w:rPr>
        <w:t xml:space="preserve"> Variante finden dürfte. Ob hochviskose, pastöse, gefüllte, niederviskose, flüssige, warme oder heiße Materialien in kleinen oder großen Mengen zu verarbeiten sind – allein mit seiner Standardauswahl deckt TARTLER fast alle Facetten der </w:t>
      </w:r>
      <w:r w:rsidR="00225D8B" w:rsidRPr="00071AFB">
        <w:rPr>
          <w:rFonts w:ascii="Calibri" w:hAnsi="Calibri" w:cs="Calibri"/>
          <w:spacing w:val="-2"/>
          <w:sz w:val="21"/>
          <w:szCs w:val="21"/>
        </w:rPr>
        <w:t>K</w:t>
      </w:r>
      <w:r w:rsidR="005638B1" w:rsidRPr="00071AFB">
        <w:rPr>
          <w:rFonts w:ascii="Calibri" w:hAnsi="Calibri" w:cs="Calibri"/>
          <w:spacing w:val="-2"/>
          <w:sz w:val="21"/>
          <w:szCs w:val="21"/>
        </w:rPr>
        <w:t>unstharztechnik ab. „</w:t>
      </w:r>
      <w:r w:rsidR="009A2144" w:rsidRPr="00071AFB">
        <w:rPr>
          <w:rFonts w:ascii="Calibri" w:hAnsi="Calibri" w:cs="Calibri"/>
          <w:spacing w:val="-2"/>
          <w:sz w:val="21"/>
          <w:szCs w:val="21"/>
        </w:rPr>
        <w:t>B</w:t>
      </w:r>
      <w:r w:rsidR="005638B1" w:rsidRPr="00071AFB">
        <w:rPr>
          <w:rFonts w:ascii="Calibri" w:hAnsi="Calibri" w:cs="Calibri"/>
          <w:spacing w:val="-2"/>
          <w:sz w:val="21"/>
          <w:szCs w:val="21"/>
        </w:rPr>
        <w:t>asierend auf unsere</w:t>
      </w:r>
      <w:r w:rsidR="00C4254A" w:rsidRPr="00071AFB">
        <w:rPr>
          <w:rFonts w:ascii="Calibri" w:hAnsi="Calibri" w:cs="Calibri"/>
          <w:spacing w:val="-2"/>
          <w:sz w:val="21"/>
          <w:szCs w:val="21"/>
        </w:rPr>
        <w:t>m</w:t>
      </w:r>
      <w:r w:rsidR="005638B1" w:rsidRPr="00071AFB">
        <w:rPr>
          <w:rFonts w:ascii="Calibri" w:hAnsi="Calibri" w:cs="Calibri"/>
          <w:spacing w:val="-2"/>
          <w:sz w:val="21"/>
          <w:szCs w:val="21"/>
        </w:rPr>
        <w:t xml:space="preserve"> Engineering-K</w:t>
      </w:r>
      <w:r w:rsidR="00C4254A" w:rsidRPr="00071AFB">
        <w:rPr>
          <w:rFonts w:ascii="Calibri" w:hAnsi="Calibri" w:cs="Calibri"/>
          <w:spacing w:val="-2"/>
          <w:sz w:val="21"/>
          <w:szCs w:val="21"/>
        </w:rPr>
        <w:t>nowhow</w:t>
      </w:r>
      <w:r w:rsidR="005638B1" w:rsidRPr="00071AFB">
        <w:rPr>
          <w:rFonts w:ascii="Calibri" w:hAnsi="Calibri" w:cs="Calibri"/>
          <w:spacing w:val="-2"/>
          <w:sz w:val="21"/>
          <w:szCs w:val="21"/>
        </w:rPr>
        <w:t xml:space="preserve"> und unserer Spritzguss-Fertigung</w:t>
      </w:r>
      <w:r w:rsidR="009A2144" w:rsidRPr="00071AFB">
        <w:rPr>
          <w:rFonts w:ascii="Calibri" w:hAnsi="Calibri" w:cs="Calibri"/>
          <w:spacing w:val="-2"/>
          <w:sz w:val="21"/>
          <w:szCs w:val="21"/>
        </w:rPr>
        <w:t xml:space="preserve"> sind wir darüber hinaus in der Lage, </w:t>
      </w:r>
      <w:r w:rsidR="005638B1" w:rsidRPr="00071AFB">
        <w:rPr>
          <w:rFonts w:ascii="Calibri" w:hAnsi="Calibri" w:cs="Calibri"/>
          <w:spacing w:val="-2"/>
          <w:sz w:val="21"/>
          <w:szCs w:val="21"/>
        </w:rPr>
        <w:t>Mischer für prozesstechnische Grenzfälle oder neue Anforderungen zu realisieren“, sagt Udo Tartler.</w:t>
      </w:r>
    </w:p>
    <w:p w14:paraId="0C478C37" w14:textId="7E1A30F2" w:rsidR="00123E75" w:rsidRPr="00071AFB" w:rsidRDefault="00123E75" w:rsidP="00123E75">
      <w:pPr>
        <w:spacing w:after="120" w:line="360" w:lineRule="exact"/>
        <w:ind w:left="0"/>
        <w:jc w:val="both"/>
        <w:rPr>
          <w:rFonts w:ascii="Calibri" w:hAnsi="Calibri" w:cs="Calibri"/>
          <w:spacing w:val="-2"/>
          <w:sz w:val="21"/>
          <w:szCs w:val="21"/>
        </w:rPr>
      </w:pPr>
      <w:r w:rsidRPr="00071AFB">
        <w:rPr>
          <w:rFonts w:ascii="Calibri" w:hAnsi="Calibri" w:cs="Calibri"/>
          <w:spacing w:val="-2"/>
          <w:sz w:val="21"/>
          <w:szCs w:val="21"/>
        </w:rPr>
        <w:t xml:space="preserve">Jene Einwegmischer, die am Antriebshaken des Mischkopfes eingehängt werden und durch die von </w:t>
      </w:r>
      <w:r w:rsidR="00134183" w:rsidRPr="00071AFB">
        <w:rPr>
          <w:rFonts w:ascii="Calibri" w:hAnsi="Calibri" w:cs="Calibri"/>
          <w:spacing w:val="-2"/>
          <w:sz w:val="21"/>
          <w:szCs w:val="21"/>
        </w:rPr>
        <w:t>dort</w:t>
      </w:r>
      <w:r w:rsidRPr="00071AFB">
        <w:rPr>
          <w:rFonts w:ascii="Calibri" w:hAnsi="Calibri" w:cs="Calibri"/>
          <w:spacing w:val="-2"/>
          <w:sz w:val="21"/>
          <w:szCs w:val="21"/>
        </w:rPr>
        <w:t xml:space="preserve"> in Gang gesetzte Rotation das Dynamische Mischen ermöglichen, fertigt das Unternehmen in zahlreichen Breiten und Längen mit verschiedenen Spiralgeometrien und 4, 6, 8, 12 oder 24 Mischsegmenten. Zudem gibt es Varianten mit zusätzlichen Fu</w:t>
      </w:r>
      <w:r w:rsidR="00E32F59">
        <w:rPr>
          <w:rFonts w:ascii="Calibri" w:hAnsi="Calibri" w:cs="Calibri"/>
          <w:spacing w:val="-2"/>
          <w:sz w:val="21"/>
          <w:szCs w:val="21"/>
        </w:rPr>
        <w:t xml:space="preserve">nktionselementen. Das kann ein </w:t>
      </w:r>
      <w:r w:rsidRPr="00071AFB">
        <w:rPr>
          <w:rFonts w:ascii="Calibri" w:hAnsi="Calibri" w:cs="Calibri"/>
          <w:spacing w:val="-2"/>
          <w:sz w:val="21"/>
          <w:szCs w:val="21"/>
        </w:rPr>
        <w:t>Abstreifer sein – für Materialien mit Tendenz zum Agglomerieren – oder ein Kegel zum schnellen Verschluss des Mischerauslasses nach jedem Schussende. Auch ein Impulsgeber zur Überwachung</w:t>
      </w:r>
      <w:r w:rsidR="00D21E21" w:rsidRPr="00071AFB">
        <w:rPr>
          <w:rFonts w:ascii="Calibri" w:hAnsi="Calibri" w:cs="Calibri"/>
          <w:spacing w:val="-2"/>
          <w:sz w:val="21"/>
          <w:szCs w:val="21"/>
        </w:rPr>
        <w:t xml:space="preserve"> und – auf Wunsch – auch zur Regelung</w:t>
      </w:r>
      <w:r w:rsidRPr="00071AFB">
        <w:rPr>
          <w:rFonts w:ascii="Calibri" w:hAnsi="Calibri" w:cs="Calibri"/>
          <w:spacing w:val="-2"/>
          <w:sz w:val="21"/>
          <w:szCs w:val="21"/>
        </w:rPr>
        <w:t xml:space="preserve"> der Drehzahl lässt sich integrieren. </w:t>
      </w:r>
      <w:r w:rsidR="00134183" w:rsidRPr="00071AFB">
        <w:rPr>
          <w:rFonts w:ascii="Calibri" w:hAnsi="Calibri" w:cs="Calibri"/>
          <w:spacing w:val="-2"/>
          <w:sz w:val="21"/>
          <w:szCs w:val="21"/>
        </w:rPr>
        <w:t>Ebenfalls lieferbar sind Va</w:t>
      </w:r>
      <w:r w:rsidRPr="00071AFB">
        <w:rPr>
          <w:rFonts w:ascii="Calibri" w:hAnsi="Calibri" w:cs="Calibri"/>
          <w:spacing w:val="-2"/>
          <w:sz w:val="21"/>
          <w:szCs w:val="21"/>
        </w:rPr>
        <w:t>rianten zur Verarbeitung von bis zu 200° C heißen Materialien sowie Sonderausführungen zum Anschluss an die TARTLER-Mischköpfe LC 6 und LC7, die sich durch ihr kompakte</w:t>
      </w:r>
      <w:r w:rsidR="00FD0AEA" w:rsidRPr="00071AFB">
        <w:rPr>
          <w:rFonts w:ascii="Calibri" w:hAnsi="Calibri" w:cs="Calibri"/>
          <w:spacing w:val="-2"/>
          <w:sz w:val="21"/>
          <w:szCs w:val="21"/>
        </w:rPr>
        <w:t>s</w:t>
      </w:r>
      <w:r w:rsidRPr="00071AFB">
        <w:rPr>
          <w:rFonts w:ascii="Calibri" w:hAnsi="Calibri" w:cs="Calibri"/>
          <w:spacing w:val="-2"/>
          <w:sz w:val="21"/>
          <w:szCs w:val="21"/>
        </w:rPr>
        <w:t xml:space="preserve"> und wartungsfreundliche</w:t>
      </w:r>
      <w:r w:rsidR="00FD0AEA" w:rsidRPr="00071AFB">
        <w:rPr>
          <w:rFonts w:ascii="Calibri" w:hAnsi="Calibri" w:cs="Calibri"/>
          <w:spacing w:val="-2"/>
          <w:sz w:val="21"/>
          <w:szCs w:val="21"/>
        </w:rPr>
        <w:t>s Design</w:t>
      </w:r>
      <w:r w:rsidRPr="00071AFB">
        <w:rPr>
          <w:rFonts w:ascii="Calibri" w:hAnsi="Calibri" w:cs="Calibri"/>
          <w:spacing w:val="-2"/>
          <w:sz w:val="21"/>
          <w:szCs w:val="21"/>
        </w:rPr>
        <w:t xml:space="preserve"> auszeichnen.</w:t>
      </w:r>
    </w:p>
    <w:p w14:paraId="63FDD34B" w14:textId="4397962D" w:rsidR="00EC3B9E" w:rsidRPr="00071AFB" w:rsidRDefault="00EC3B9E" w:rsidP="00EC3B9E">
      <w:pPr>
        <w:spacing w:after="120" w:line="360" w:lineRule="exact"/>
        <w:ind w:left="0"/>
        <w:jc w:val="both"/>
        <w:rPr>
          <w:rFonts w:ascii="Calibri" w:hAnsi="Calibri" w:cs="Calibri"/>
          <w:spacing w:val="-2"/>
          <w:sz w:val="21"/>
          <w:szCs w:val="21"/>
        </w:rPr>
      </w:pPr>
      <w:r w:rsidRPr="00071AFB">
        <w:rPr>
          <w:rFonts w:ascii="Calibri" w:hAnsi="Calibri" w:cs="Calibri"/>
          <w:spacing w:val="-2"/>
          <w:sz w:val="21"/>
          <w:szCs w:val="21"/>
        </w:rPr>
        <w:t xml:space="preserve">Die zweite wichtige Gruppe bilden </w:t>
      </w:r>
      <w:r w:rsidR="00D21E21" w:rsidRPr="00071AFB">
        <w:rPr>
          <w:rFonts w:ascii="Calibri" w:hAnsi="Calibri" w:cs="Calibri"/>
          <w:spacing w:val="-2"/>
          <w:sz w:val="21"/>
          <w:szCs w:val="21"/>
        </w:rPr>
        <w:t xml:space="preserve">dynamische </w:t>
      </w:r>
      <w:r w:rsidRPr="00071AFB">
        <w:rPr>
          <w:rFonts w:ascii="Calibri" w:hAnsi="Calibri" w:cs="Calibri"/>
          <w:spacing w:val="-2"/>
          <w:sz w:val="21"/>
          <w:szCs w:val="21"/>
        </w:rPr>
        <w:t xml:space="preserve">Einwegmischer, die für den Einsatz mit Mischköpfen mit selbstschneidendem Anschluss ausgeführt sind. </w:t>
      </w:r>
      <w:r w:rsidR="00E32F59" w:rsidRPr="00071AFB">
        <w:rPr>
          <w:rFonts w:ascii="Calibri" w:hAnsi="Calibri" w:cs="Calibri"/>
          <w:spacing w:val="-2"/>
          <w:sz w:val="21"/>
          <w:szCs w:val="21"/>
        </w:rPr>
        <w:t>Hier muss die Spirale des Mischers nicht in einen Haken eingehängt werden, sondern dreht sich selbst auf einen Gewindedorn auf, der die kinematische Schnittstelle zum Antrieb des Mischkopf</w:t>
      </w:r>
      <w:r w:rsidR="00E32F59">
        <w:rPr>
          <w:rFonts w:ascii="Calibri" w:hAnsi="Calibri" w:cs="Calibri"/>
          <w:spacing w:val="-2"/>
          <w:sz w:val="21"/>
          <w:szCs w:val="21"/>
        </w:rPr>
        <w:t>es</w:t>
      </w:r>
      <w:r w:rsidR="00E32F59" w:rsidRPr="00071AFB">
        <w:rPr>
          <w:rFonts w:ascii="Calibri" w:hAnsi="Calibri" w:cs="Calibri"/>
          <w:spacing w:val="-2"/>
          <w:sz w:val="21"/>
          <w:szCs w:val="21"/>
        </w:rPr>
        <w:t xml:space="preserve"> bildet. </w:t>
      </w:r>
      <w:r w:rsidRPr="00071AFB">
        <w:rPr>
          <w:rFonts w:ascii="Calibri" w:hAnsi="Calibri" w:cs="Calibri"/>
          <w:spacing w:val="-2"/>
          <w:sz w:val="21"/>
          <w:szCs w:val="21"/>
        </w:rPr>
        <w:t xml:space="preserve">Die Einwegmischer dieses Typus sind in den gleichen Durchmessern und Spiralgeometrien lieferbar wie die Hakenlösungen und sind ebenfalls mit Impulsgebern für die Drehzahlüberwachung zu haben. „Unser selbstschneidender </w:t>
      </w:r>
      <w:r w:rsidR="00E32F59">
        <w:rPr>
          <w:rFonts w:ascii="Calibri" w:hAnsi="Calibri" w:cs="Calibri"/>
          <w:spacing w:val="-2"/>
          <w:sz w:val="21"/>
          <w:szCs w:val="21"/>
        </w:rPr>
        <w:t>Mischeranschluss</w:t>
      </w:r>
      <w:r w:rsidRPr="00071AFB">
        <w:rPr>
          <w:rFonts w:ascii="Calibri" w:hAnsi="Calibri" w:cs="Calibri"/>
          <w:spacing w:val="-2"/>
          <w:sz w:val="21"/>
          <w:szCs w:val="21"/>
        </w:rPr>
        <w:t xml:space="preserve"> bietet eine erhöhte Prozesssicherheit und die Möglichkeit, den Mischerwechsel vollautomatisiert </w:t>
      </w:r>
      <w:r w:rsidRPr="00071AFB">
        <w:rPr>
          <w:rFonts w:ascii="Calibri" w:hAnsi="Calibri" w:cs="Calibri"/>
          <w:spacing w:val="-2"/>
          <w:sz w:val="21"/>
          <w:szCs w:val="21"/>
        </w:rPr>
        <w:lastRenderedPageBreak/>
        <w:t>ausführen zu lassen</w:t>
      </w:r>
      <w:r w:rsidR="00125A69" w:rsidRPr="00071AFB">
        <w:rPr>
          <w:rFonts w:ascii="Calibri" w:hAnsi="Calibri" w:cs="Calibri"/>
          <w:spacing w:val="-2"/>
          <w:sz w:val="21"/>
          <w:szCs w:val="21"/>
        </w:rPr>
        <w:t>. Ein weiterer Vorteil ist, dass diese Mischer auch nach dem Aushärten des Kunstharzes komplett und problemlos getaucht werden können</w:t>
      </w:r>
      <w:r w:rsidRPr="00071AFB">
        <w:rPr>
          <w:rFonts w:ascii="Calibri" w:hAnsi="Calibri" w:cs="Calibri"/>
          <w:spacing w:val="-2"/>
          <w:sz w:val="21"/>
          <w:szCs w:val="21"/>
        </w:rPr>
        <w:t>“, betont Udo Tartler.</w:t>
      </w:r>
    </w:p>
    <w:p w14:paraId="24FB27DD" w14:textId="45C2C617" w:rsidR="00797271" w:rsidRPr="00071AFB" w:rsidRDefault="00FD5985" w:rsidP="00797271">
      <w:pPr>
        <w:spacing w:after="120" w:line="360" w:lineRule="exact"/>
        <w:ind w:left="0"/>
        <w:jc w:val="both"/>
        <w:rPr>
          <w:rFonts w:ascii="Calibri" w:hAnsi="Calibri" w:cs="Times New Roman"/>
          <w:spacing w:val="-2"/>
          <w:sz w:val="21"/>
          <w:szCs w:val="21"/>
          <w:lang w:eastAsia="x-none"/>
        </w:rPr>
      </w:pPr>
      <w:r w:rsidRPr="00071AFB">
        <w:rPr>
          <w:rFonts w:ascii="Calibri" w:hAnsi="Calibri" w:cs="Times New Roman"/>
          <w:spacing w:val="-2"/>
          <w:sz w:val="21"/>
          <w:szCs w:val="21"/>
          <w:lang w:eastAsia="x-none"/>
        </w:rPr>
        <w:t>Zu den Fragen, w</w:t>
      </w:r>
      <w:r w:rsidR="00797271" w:rsidRPr="00071AFB">
        <w:rPr>
          <w:rFonts w:ascii="Calibri" w:hAnsi="Calibri" w:cs="Times New Roman"/>
          <w:spacing w:val="-2"/>
          <w:sz w:val="21"/>
          <w:szCs w:val="21"/>
          <w:lang w:eastAsia="x-none"/>
        </w:rPr>
        <w:t>elche</w:t>
      </w:r>
      <w:r w:rsidR="00125A69" w:rsidRPr="00071AFB">
        <w:rPr>
          <w:rFonts w:ascii="Calibri" w:hAnsi="Calibri" w:cs="Times New Roman"/>
          <w:spacing w:val="-2"/>
          <w:sz w:val="21"/>
          <w:szCs w:val="21"/>
          <w:lang w:eastAsia="x-none"/>
        </w:rPr>
        <w:t xml:space="preserve"> rotierenden</w:t>
      </w:r>
      <w:r w:rsidR="00797271" w:rsidRPr="00071AFB">
        <w:rPr>
          <w:rFonts w:ascii="Calibri" w:hAnsi="Calibri" w:cs="Times New Roman"/>
          <w:spacing w:val="-2"/>
          <w:sz w:val="21"/>
          <w:szCs w:val="21"/>
          <w:lang w:eastAsia="x-none"/>
        </w:rPr>
        <w:t xml:space="preserve"> Einwegmischer </w:t>
      </w:r>
      <w:r w:rsidRPr="00071AFB">
        <w:rPr>
          <w:rFonts w:ascii="Calibri" w:hAnsi="Calibri" w:cs="Times New Roman"/>
          <w:spacing w:val="-2"/>
          <w:sz w:val="21"/>
          <w:szCs w:val="21"/>
          <w:lang w:eastAsia="x-none"/>
        </w:rPr>
        <w:t xml:space="preserve">sich für </w:t>
      </w:r>
      <w:r w:rsidR="00797271" w:rsidRPr="00071AFB">
        <w:rPr>
          <w:rFonts w:ascii="Calibri" w:hAnsi="Calibri" w:cs="Times New Roman"/>
          <w:spacing w:val="-2"/>
          <w:sz w:val="21"/>
          <w:szCs w:val="21"/>
          <w:lang w:eastAsia="x-none"/>
        </w:rPr>
        <w:t>welche Mischköpfe</w:t>
      </w:r>
      <w:r w:rsidRPr="00071AFB">
        <w:rPr>
          <w:rFonts w:ascii="Calibri" w:hAnsi="Calibri" w:cs="Times New Roman"/>
          <w:spacing w:val="-2"/>
          <w:sz w:val="21"/>
          <w:szCs w:val="21"/>
          <w:lang w:eastAsia="x-none"/>
        </w:rPr>
        <w:t xml:space="preserve"> eignen </w:t>
      </w:r>
      <w:r w:rsidR="00797271" w:rsidRPr="00071AFB">
        <w:rPr>
          <w:rFonts w:ascii="Calibri" w:hAnsi="Calibri" w:cs="Times New Roman"/>
          <w:spacing w:val="-2"/>
          <w:sz w:val="21"/>
          <w:szCs w:val="21"/>
          <w:lang w:eastAsia="x-none"/>
        </w:rPr>
        <w:t xml:space="preserve">und welche Anforderungen am besten </w:t>
      </w:r>
      <w:r w:rsidRPr="00071AFB">
        <w:rPr>
          <w:rFonts w:ascii="Calibri" w:hAnsi="Calibri" w:cs="Times New Roman"/>
          <w:spacing w:val="-2"/>
          <w:sz w:val="21"/>
          <w:szCs w:val="21"/>
          <w:lang w:eastAsia="x-none"/>
        </w:rPr>
        <w:t>abdecken</w:t>
      </w:r>
      <w:r w:rsidR="00797271" w:rsidRPr="00071AFB">
        <w:rPr>
          <w:rFonts w:ascii="Calibri" w:hAnsi="Calibri" w:cs="Times New Roman"/>
          <w:spacing w:val="-2"/>
          <w:sz w:val="21"/>
          <w:szCs w:val="21"/>
          <w:lang w:eastAsia="x-none"/>
        </w:rPr>
        <w:t xml:space="preserve">, </w:t>
      </w:r>
      <w:r w:rsidRPr="00071AFB">
        <w:rPr>
          <w:rFonts w:ascii="Calibri" w:hAnsi="Calibri" w:cs="Times New Roman"/>
          <w:spacing w:val="-2"/>
          <w:sz w:val="21"/>
          <w:szCs w:val="21"/>
          <w:lang w:eastAsia="x-none"/>
        </w:rPr>
        <w:t xml:space="preserve">gibt TARTLER auf seiner </w:t>
      </w:r>
      <w:r w:rsidR="00797271" w:rsidRPr="00071AFB">
        <w:rPr>
          <w:rFonts w:ascii="Calibri" w:hAnsi="Calibri" w:cs="Times New Roman"/>
          <w:spacing w:val="-2"/>
          <w:sz w:val="21"/>
          <w:szCs w:val="21"/>
          <w:lang w:eastAsia="x-none"/>
        </w:rPr>
        <w:t xml:space="preserve">Website </w:t>
      </w:r>
      <w:r w:rsidRPr="00071AFB">
        <w:rPr>
          <w:rFonts w:ascii="Calibri" w:hAnsi="Calibri" w:cs="Times New Roman"/>
          <w:spacing w:val="-2"/>
          <w:sz w:val="21"/>
          <w:szCs w:val="21"/>
          <w:lang w:eastAsia="x-none"/>
        </w:rPr>
        <w:t>(</w:t>
      </w:r>
      <w:r w:rsidR="00797271" w:rsidRPr="00071AFB">
        <w:rPr>
          <w:rFonts w:ascii="Calibri" w:hAnsi="Calibri" w:cs="Times New Roman"/>
          <w:spacing w:val="-2"/>
          <w:sz w:val="21"/>
          <w:szCs w:val="21"/>
          <w:lang w:eastAsia="x-none"/>
        </w:rPr>
        <w:t xml:space="preserve">www.tartler.com) </w:t>
      </w:r>
      <w:r w:rsidRPr="00071AFB">
        <w:rPr>
          <w:rFonts w:ascii="Calibri" w:hAnsi="Calibri" w:cs="Times New Roman"/>
          <w:spacing w:val="-2"/>
          <w:sz w:val="21"/>
          <w:szCs w:val="21"/>
          <w:lang w:eastAsia="x-none"/>
        </w:rPr>
        <w:t>erste Antworten</w:t>
      </w:r>
      <w:r w:rsidR="00797271" w:rsidRPr="00071AFB">
        <w:rPr>
          <w:rFonts w:ascii="Calibri" w:hAnsi="Calibri" w:cs="Times New Roman"/>
          <w:spacing w:val="-2"/>
          <w:sz w:val="21"/>
          <w:szCs w:val="21"/>
          <w:lang w:eastAsia="x-none"/>
        </w:rPr>
        <w:t xml:space="preserve">. </w:t>
      </w:r>
      <w:r w:rsidRPr="00071AFB">
        <w:rPr>
          <w:rFonts w:ascii="Calibri" w:hAnsi="Calibri" w:cs="Times New Roman"/>
          <w:spacing w:val="-2"/>
          <w:sz w:val="21"/>
          <w:szCs w:val="21"/>
          <w:lang w:eastAsia="x-none"/>
        </w:rPr>
        <w:t xml:space="preserve">Im direkten Gespräch mit den Beratern und Technikern des </w:t>
      </w:r>
      <w:r w:rsidR="00797271" w:rsidRPr="00071AFB">
        <w:rPr>
          <w:rFonts w:ascii="Calibri" w:hAnsi="Calibri" w:cs="Times New Roman"/>
          <w:spacing w:val="-2"/>
          <w:sz w:val="21"/>
          <w:szCs w:val="21"/>
          <w:lang w:eastAsia="x-none"/>
        </w:rPr>
        <w:t xml:space="preserve">Unternehmens </w:t>
      </w:r>
      <w:r w:rsidRPr="00071AFB">
        <w:rPr>
          <w:rFonts w:ascii="Calibri" w:hAnsi="Calibri" w:cs="Times New Roman"/>
          <w:spacing w:val="-2"/>
          <w:sz w:val="21"/>
          <w:szCs w:val="21"/>
          <w:lang w:eastAsia="x-none"/>
        </w:rPr>
        <w:t xml:space="preserve">bereit, erfährt </w:t>
      </w:r>
      <w:r w:rsidR="00797271" w:rsidRPr="00071AFB">
        <w:rPr>
          <w:rFonts w:ascii="Calibri" w:hAnsi="Calibri" w:cs="Times New Roman"/>
          <w:spacing w:val="-2"/>
          <w:sz w:val="21"/>
          <w:szCs w:val="21"/>
          <w:lang w:eastAsia="x-none"/>
        </w:rPr>
        <w:t xml:space="preserve">der Kunde </w:t>
      </w:r>
      <w:r w:rsidRPr="00071AFB">
        <w:rPr>
          <w:rFonts w:ascii="Calibri" w:hAnsi="Calibri" w:cs="Times New Roman"/>
          <w:spacing w:val="-2"/>
          <w:sz w:val="21"/>
          <w:szCs w:val="21"/>
          <w:lang w:eastAsia="x-none"/>
        </w:rPr>
        <w:t xml:space="preserve">dann viele weitere interessante Details: Zum Beispiel, </w:t>
      </w:r>
      <w:r w:rsidR="00797271" w:rsidRPr="00071AFB">
        <w:rPr>
          <w:rFonts w:ascii="Calibri" w:hAnsi="Calibri" w:cs="Times New Roman"/>
          <w:spacing w:val="-2"/>
          <w:sz w:val="21"/>
          <w:szCs w:val="21"/>
          <w:lang w:eastAsia="x-none"/>
        </w:rPr>
        <w:t xml:space="preserve">dass sich durch </w:t>
      </w:r>
      <w:r w:rsidRPr="00071AFB">
        <w:rPr>
          <w:rFonts w:ascii="Calibri" w:hAnsi="Calibri" w:cs="Times New Roman"/>
          <w:spacing w:val="-2"/>
          <w:sz w:val="21"/>
          <w:szCs w:val="21"/>
          <w:lang w:eastAsia="x-none"/>
        </w:rPr>
        <w:t xml:space="preserve">den Einsatz </w:t>
      </w:r>
      <w:r w:rsidR="00797271" w:rsidRPr="00071AFB">
        <w:rPr>
          <w:rFonts w:ascii="Calibri" w:hAnsi="Calibri" w:cs="Times New Roman"/>
          <w:spacing w:val="-2"/>
          <w:sz w:val="21"/>
          <w:szCs w:val="21"/>
          <w:lang w:eastAsia="x-none"/>
        </w:rPr>
        <w:t xml:space="preserve">von Einwegmischern der </w:t>
      </w:r>
      <w:r w:rsidRPr="00071AFB">
        <w:rPr>
          <w:rFonts w:ascii="Calibri" w:hAnsi="Calibri" w:cs="Times New Roman"/>
          <w:spacing w:val="-2"/>
          <w:sz w:val="21"/>
          <w:szCs w:val="21"/>
          <w:lang w:eastAsia="x-none"/>
        </w:rPr>
        <w:t xml:space="preserve">Bedarf an </w:t>
      </w:r>
      <w:r w:rsidR="00797271" w:rsidRPr="00071AFB">
        <w:rPr>
          <w:rFonts w:ascii="Calibri" w:hAnsi="Calibri" w:cs="Times New Roman"/>
          <w:spacing w:val="-2"/>
          <w:sz w:val="21"/>
          <w:szCs w:val="21"/>
          <w:lang w:eastAsia="x-none"/>
        </w:rPr>
        <w:t xml:space="preserve">umweltbelastenden Reinigungsmitteln zur Spülung der Mischköpfe auf ein Minimum reduziert, da die Durchmischung des Materials im Einwegmischer selbst erfolgt – also unmittelbar vor dem Materialaustritt. </w:t>
      </w:r>
      <w:r w:rsidRPr="00071AFB">
        <w:rPr>
          <w:rFonts w:ascii="Calibri" w:hAnsi="Calibri" w:cs="Times New Roman"/>
          <w:spacing w:val="-2"/>
          <w:sz w:val="21"/>
          <w:szCs w:val="21"/>
          <w:lang w:eastAsia="x-none"/>
        </w:rPr>
        <w:t>Oder dass sich bei der Verwendung der</w:t>
      </w:r>
      <w:r w:rsidR="00797271" w:rsidRPr="00071AFB">
        <w:rPr>
          <w:rFonts w:ascii="Calibri" w:hAnsi="Calibri" w:cs="Times New Roman"/>
          <w:spacing w:val="-2"/>
          <w:sz w:val="21"/>
          <w:szCs w:val="21"/>
          <w:lang w:eastAsia="x-none"/>
        </w:rPr>
        <w:t xml:space="preserve"> angetriebene</w:t>
      </w:r>
      <w:r w:rsidRPr="00071AFB">
        <w:rPr>
          <w:rFonts w:ascii="Calibri" w:hAnsi="Calibri" w:cs="Times New Roman"/>
          <w:spacing w:val="-2"/>
          <w:sz w:val="21"/>
          <w:szCs w:val="21"/>
          <w:lang w:eastAsia="x-none"/>
        </w:rPr>
        <w:t>n</w:t>
      </w:r>
      <w:r w:rsidR="00797271" w:rsidRPr="00071AFB">
        <w:rPr>
          <w:rFonts w:ascii="Calibri" w:hAnsi="Calibri" w:cs="Times New Roman"/>
          <w:spacing w:val="-2"/>
          <w:sz w:val="21"/>
          <w:szCs w:val="21"/>
          <w:lang w:eastAsia="x-none"/>
        </w:rPr>
        <w:t xml:space="preserve"> Einwegmischer </w:t>
      </w:r>
      <w:r w:rsidRPr="00071AFB">
        <w:rPr>
          <w:rFonts w:ascii="Calibri" w:hAnsi="Calibri" w:cs="Times New Roman"/>
          <w:spacing w:val="-2"/>
          <w:sz w:val="21"/>
          <w:szCs w:val="21"/>
          <w:lang w:eastAsia="x-none"/>
        </w:rPr>
        <w:t>schon beim Start einer Applikation</w:t>
      </w:r>
      <w:bookmarkStart w:id="0" w:name="_GoBack"/>
      <w:bookmarkEnd w:id="0"/>
      <w:r w:rsidRPr="00071AFB">
        <w:rPr>
          <w:rFonts w:ascii="Calibri" w:hAnsi="Calibri" w:cs="Times New Roman"/>
          <w:spacing w:val="-2"/>
          <w:sz w:val="21"/>
          <w:szCs w:val="21"/>
          <w:lang w:eastAsia="x-none"/>
        </w:rPr>
        <w:t xml:space="preserve"> </w:t>
      </w:r>
      <w:r w:rsidR="00FD0AEA" w:rsidRPr="00071AFB">
        <w:rPr>
          <w:rFonts w:ascii="Calibri" w:hAnsi="Calibri" w:cs="Times New Roman"/>
          <w:spacing w:val="-2"/>
          <w:sz w:val="21"/>
          <w:szCs w:val="21"/>
          <w:lang w:eastAsia="x-none"/>
        </w:rPr>
        <w:t xml:space="preserve">fehlerfreie </w:t>
      </w:r>
      <w:r w:rsidR="00797271" w:rsidRPr="00071AFB">
        <w:rPr>
          <w:rFonts w:ascii="Calibri" w:hAnsi="Calibri" w:cs="Times New Roman"/>
          <w:spacing w:val="-2"/>
          <w:sz w:val="21"/>
          <w:szCs w:val="21"/>
          <w:lang w:eastAsia="x-none"/>
        </w:rPr>
        <w:t xml:space="preserve">Mischergebnisse </w:t>
      </w:r>
      <w:r w:rsidRPr="00071AFB">
        <w:rPr>
          <w:rFonts w:ascii="Calibri" w:hAnsi="Calibri" w:cs="Times New Roman"/>
          <w:spacing w:val="-2"/>
          <w:sz w:val="21"/>
          <w:szCs w:val="21"/>
          <w:lang w:eastAsia="x-none"/>
        </w:rPr>
        <w:t>erzielen lassen</w:t>
      </w:r>
      <w:r w:rsidR="00797271" w:rsidRPr="00071AFB">
        <w:rPr>
          <w:rFonts w:ascii="Calibri" w:hAnsi="Calibri" w:cs="Times New Roman"/>
          <w:spacing w:val="-2"/>
          <w:sz w:val="21"/>
          <w:szCs w:val="21"/>
          <w:lang w:eastAsia="x-none"/>
        </w:rPr>
        <w:t xml:space="preserve">. </w:t>
      </w:r>
      <w:r w:rsidRPr="00071AFB">
        <w:rPr>
          <w:rFonts w:ascii="Calibri" w:hAnsi="Calibri" w:cs="Times New Roman"/>
          <w:spacing w:val="-2"/>
          <w:sz w:val="21"/>
          <w:szCs w:val="21"/>
          <w:lang w:eastAsia="x-none"/>
        </w:rPr>
        <w:t xml:space="preserve">Oder wie Udo Tartler anführt: </w:t>
      </w:r>
      <w:r w:rsidR="00C4076B" w:rsidRPr="00071AFB">
        <w:rPr>
          <w:rFonts w:ascii="Calibri" w:hAnsi="Calibri" w:cs="Times New Roman"/>
          <w:spacing w:val="-2"/>
          <w:sz w:val="21"/>
          <w:szCs w:val="21"/>
          <w:lang w:eastAsia="x-none"/>
        </w:rPr>
        <w:t>„</w:t>
      </w:r>
      <w:r w:rsidRPr="00071AFB">
        <w:rPr>
          <w:rFonts w:ascii="Calibri" w:hAnsi="Calibri" w:cs="Times New Roman"/>
          <w:spacing w:val="-2"/>
          <w:sz w:val="21"/>
          <w:szCs w:val="21"/>
          <w:lang w:eastAsia="x-none"/>
        </w:rPr>
        <w:t xml:space="preserve">Dass </w:t>
      </w:r>
      <w:r w:rsidR="00C4076B" w:rsidRPr="00071AFB">
        <w:rPr>
          <w:rFonts w:ascii="Calibri" w:hAnsi="Calibri" w:cs="Times New Roman"/>
          <w:spacing w:val="-2"/>
          <w:sz w:val="21"/>
          <w:szCs w:val="21"/>
          <w:lang w:eastAsia="x-none"/>
        </w:rPr>
        <w:t xml:space="preserve">sich </w:t>
      </w:r>
      <w:r w:rsidR="00CF2B1F" w:rsidRPr="00071AFB">
        <w:rPr>
          <w:rFonts w:ascii="Calibri" w:hAnsi="Calibri" w:cs="Times New Roman"/>
          <w:spacing w:val="-2"/>
          <w:sz w:val="21"/>
          <w:szCs w:val="21"/>
          <w:lang w:eastAsia="x-none"/>
        </w:rPr>
        <w:t>mit Hilfe der</w:t>
      </w:r>
      <w:r w:rsidR="00797271" w:rsidRPr="00071AFB">
        <w:rPr>
          <w:rFonts w:ascii="Calibri" w:hAnsi="Calibri" w:cs="Times New Roman"/>
          <w:spacing w:val="-2"/>
          <w:sz w:val="21"/>
          <w:szCs w:val="21"/>
          <w:lang w:eastAsia="x-none"/>
        </w:rPr>
        <w:t xml:space="preserve"> variable</w:t>
      </w:r>
      <w:r w:rsidR="00CF2B1F" w:rsidRPr="00071AFB">
        <w:rPr>
          <w:rFonts w:ascii="Calibri" w:hAnsi="Calibri" w:cs="Times New Roman"/>
          <w:spacing w:val="-2"/>
          <w:sz w:val="21"/>
          <w:szCs w:val="21"/>
          <w:lang w:eastAsia="x-none"/>
        </w:rPr>
        <w:t>n</w:t>
      </w:r>
      <w:r w:rsidR="00797271" w:rsidRPr="00071AFB">
        <w:rPr>
          <w:rFonts w:ascii="Calibri" w:hAnsi="Calibri" w:cs="Times New Roman"/>
          <w:spacing w:val="-2"/>
          <w:sz w:val="21"/>
          <w:szCs w:val="21"/>
          <w:lang w:eastAsia="x-none"/>
        </w:rPr>
        <w:t xml:space="preserve"> Drehzahlregelung selbst bei speziellen Materialien mit sehr unterschiedlichen Eigenschaften optimale Misch</w:t>
      </w:r>
      <w:r w:rsidR="00FD0AEA" w:rsidRPr="00071AFB">
        <w:rPr>
          <w:rFonts w:ascii="Calibri" w:hAnsi="Calibri" w:cs="Times New Roman"/>
          <w:spacing w:val="-2"/>
          <w:sz w:val="21"/>
          <w:szCs w:val="21"/>
          <w:lang w:eastAsia="x-none"/>
        </w:rPr>
        <w:t>ungen realisieren</w:t>
      </w:r>
      <w:r w:rsidR="00CF2B1F" w:rsidRPr="00071AFB">
        <w:rPr>
          <w:rFonts w:ascii="Calibri" w:hAnsi="Calibri" w:cs="Times New Roman"/>
          <w:spacing w:val="-2"/>
          <w:sz w:val="21"/>
          <w:szCs w:val="21"/>
          <w:lang w:eastAsia="x-none"/>
        </w:rPr>
        <w:t xml:space="preserve"> lassen.</w:t>
      </w:r>
      <w:r w:rsidR="00797271" w:rsidRPr="00071AFB">
        <w:rPr>
          <w:rFonts w:ascii="Calibri" w:hAnsi="Calibri" w:cs="Times New Roman"/>
          <w:spacing w:val="-2"/>
          <w:sz w:val="21"/>
          <w:szCs w:val="21"/>
          <w:lang w:eastAsia="x-none"/>
        </w:rPr>
        <w:t xml:space="preserve">“ </w:t>
      </w:r>
      <w:r w:rsidR="00797271" w:rsidRPr="00071AFB">
        <w:rPr>
          <w:rFonts w:ascii="Calibri" w:hAnsi="Calibri" w:cs="Calibri"/>
          <w:bCs/>
          <w:i/>
          <w:iCs/>
          <w:spacing w:val="-2"/>
          <w:sz w:val="21"/>
          <w:szCs w:val="21"/>
        </w:rPr>
        <w:t>ms</w:t>
      </w:r>
    </w:p>
    <w:p w14:paraId="52351A35" w14:textId="1426CC0A" w:rsidR="00797271" w:rsidRPr="00071AFB" w:rsidRDefault="00A55639" w:rsidP="00797271">
      <w:pPr>
        <w:spacing w:after="120" w:line="360" w:lineRule="exact"/>
        <w:ind w:left="0"/>
        <w:jc w:val="both"/>
        <w:rPr>
          <w:rFonts w:ascii="Calibri" w:hAnsi="Calibri" w:cs="Calibri"/>
          <w:i/>
          <w:iCs/>
          <w:spacing w:val="0"/>
          <w:sz w:val="16"/>
          <w:szCs w:val="16"/>
          <w:lang w:val="x-none"/>
        </w:rPr>
      </w:pPr>
      <w:r w:rsidRPr="00071AFB">
        <w:rPr>
          <w:rFonts w:ascii="Calibri" w:hAnsi="Calibri" w:cs="Calibri"/>
          <w:i/>
          <w:iCs/>
          <w:spacing w:val="0"/>
          <w:sz w:val="16"/>
          <w:szCs w:val="16"/>
        </w:rPr>
        <w:t>9</w:t>
      </w:r>
      <w:r w:rsidR="00350024" w:rsidRPr="00071AFB">
        <w:rPr>
          <w:rFonts w:ascii="Calibri" w:hAnsi="Calibri" w:cs="Calibri"/>
          <w:i/>
          <w:iCs/>
          <w:spacing w:val="0"/>
          <w:sz w:val="16"/>
          <w:szCs w:val="16"/>
        </w:rPr>
        <w:t>6</w:t>
      </w:r>
      <w:r w:rsidR="00BC40EC" w:rsidRPr="00071AFB">
        <w:rPr>
          <w:rFonts w:ascii="Calibri" w:hAnsi="Calibri" w:cs="Calibri"/>
          <w:i/>
          <w:iCs/>
          <w:spacing w:val="0"/>
          <w:sz w:val="16"/>
          <w:szCs w:val="16"/>
        </w:rPr>
        <w:t>2</w:t>
      </w:r>
      <w:r w:rsidR="00797271" w:rsidRPr="00071AFB">
        <w:rPr>
          <w:rFonts w:ascii="Calibri" w:hAnsi="Calibri" w:cs="Calibri"/>
          <w:i/>
          <w:iCs/>
          <w:spacing w:val="0"/>
          <w:sz w:val="16"/>
          <w:szCs w:val="16"/>
          <w:lang w:val="x-none"/>
        </w:rPr>
        <w:t xml:space="preserve"> Wörter mit </w:t>
      </w:r>
      <w:r w:rsidRPr="00071AFB">
        <w:rPr>
          <w:rFonts w:ascii="Calibri" w:hAnsi="Calibri" w:cs="Calibri"/>
          <w:i/>
          <w:iCs/>
          <w:spacing w:val="0"/>
          <w:sz w:val="16"/>
          <w:szCs w:val="16"/>
          <w:lang w:val="x-none"/>
        </w:rPr>
        <w:t>7.</w:t>
      </w:r>
      <w:r w:rsidR="00350024" w:rsidRPr="00071AFB">
        <w:rPr>
          <w:rFonts w:ascii="Calibri" w:hAnsi="Calibri" w:cs="Calibri"/>
          <w:i/>
          <w:iCs/>
          <w:spacing w:val="0"/>
          <w:sz w:val="16"/>
          <w:szCs w:val="16"/>
          <w:lang w:val="x-none"/>
        </w:rPr>
        <w:t>4</w:t>
      </w:r>
      <w:r w:rsidR="00817640">
        <w:rPr>
          <w:rFonts w:ascii="Calibri" w:hAnsi="Calibri" w:cs="Calibri"/>
          <w:i/>
          <w:iCs/>
          <w:spacing w:val="0"/>
          <w:sz w:val="16"/>
          <w:szCs w:val="16"/>
          <w:lang w:val="x-none"/>
        </w:rPr>
        <w:t>34</w:t>
      </w:r>
      <w:r w:rsidR="00797271" w:rsidRPr="00071AFB">
        <w:rPr>
          <w:rFonts w:ascii="Calibri" w:hAnsi="Calibri" w:cs="Calibri"/>
          <w:i/>
          <w:iCs/>
          <w:spacing w:val="0"/>
          <w:sz w:val="16"/>
          <w:szCs w:val="16"/>
        </w:rPr>
        <w:t xml:space="preserve"> </w:t>
      </w:r>
      <w:r w:rsidR="00797271" w:rsidRPr="00071AFB">
        <w:rPr>
          <w:rFonts w:ascii="Calibri" w:hAnsi="Calibri" w:cs="Calibri"/>
          <w:i/>
          <w:iCs/>
          <w:spacing w:val="0"/>
          <w:sz w:val="16"/>
          <w:szCs w:val="16"/>
          <w:lang w:val="x-none"/>
        </w:rPr>
        <w:t xml:space="preserve">Zeichen (inkl. Leerzeichen) </w:t>
      </w:r>
      <w:r w:rsidR="00797271" w:rsidRPr="00071AFB">
        <w:rPr>
          <w:rFonts w:ascii="Calibri" w:hAnsi="Calibri" w:cs="Calibri"/>
          <w:i/>
          <w:iCs/>
          <w:spacing w:val="0"/>
          <w:sz w:val="16"/>
          <w:szCs w:val="16"/>
        </w:rPr>
        <w:tab/>
        <w:t xml:space="preserve">                                       </w:t>
      </w:r>
      <w:r w:rsidR="00797271" w:rsidRPr="00071AFB">
        <w:rPr>
          <w:rFonts w:ascii="Calibri" w:hAnsi="Calibri" w:cs="Calibri"/>
          <w:i/>
          <w:iCs/>
          <w:spacing w:val="0"/>
          <w:sz w:val="16"/>
          <w:szCs w:val="16"/>
          <w:lang w:val="x-none"/>
        </w:rPr>
        <w:t xml:space="preserve">Autor: </w:t>
      </w:r>
      <w:r w:rsidR="00797271" w:rsidRPr="00071AFB">
        <w:rPr>
          <w:rFonts w:ascii="Calibri" w:hAnsi="Calibri" w:cs="Calibri"/>
          <w:i/>
          <w:iCs/>
          <w:spacing w:val="0"/>
          <w:sz w:val="16"/>
          <w:szCs w:val="16"/>
        </w:rPr>
        <w:t>Michael Stöcker</w:t>
      </w:r>
      <w:r w:rsidR="00797271" w:rsidRPr="00071AFB">
        <w:rPr>
          <w:rFonts w:ascii="Calibri" w:hAnsi="Calibri" w:cs="Calibri"/>
          <w:i/>
          <w:iCs/>
          <w:spacing w:val="0"/>
          <w:sz w:val="16"/>
          <w:szCs w:val="16"/>
          <w:lang w:val="x-none"/>
        </w:rPr>
        <w:t>, Freier Fachjournalist, Darmstadt</w:t>
      </w:r>
    </w:p>
    <w:p w14:paraId="5A3B43AF" w14:textId="77777777" w:rsidR="00797271" w:rsidRPr="00071AFB" w:rsidRDefault="00797271" w:rsidP="00797271">
      <w:pPr>
        <w:adjustRightInd/>
        <w:spacing w:line="360" w:lineRule="auto"/>
        <w:ind w:left="0" w:right="-284"/>
        <w:rPr>
          <w:rFonts w:ascii="Calibri" w:hAnsi="Calibri" w:cs="Calibri"/>
          <w:bCs/>
          <w:iCs/>
          <w:spacing w:val="0"/>
          <w:sz w:val="16"/>
          <w:szCs w:val="16"/>
          <w:lang w:val="x-none"/>
        </w:rPr>
      </w:pPr>
    </w:p>
    <w:p w14:paraId="2EA08803" w14:textId="77777777" w:rsidR="00797271" w:rsidRPr="00071AFB" w:rsidRDefault="00797271" w:rsidP="00797271">
      <w:pPr>
        <w:adjustRightInd/>
        <w:spacing w:line="360" w:lineRule="auto"/>
        <w:ind w:left="0" w:right="-284"/>
        <w:rPr>
          <w:rFonts w:ascii="Calibri" w:hAnsi="Calibri" w:cs="Calibri"/>
          <w:b/>
          <w:spacing w:val="0"/>
          <w:sz w:val="21"/>
          <w:szCs w:val="21"/>
        </w:rPr>
      </w:pPr>
      <w:r w:rsidRPr="00071AFB">
        <w:rPr>
          <w:rFonts w:ascii="Calibri" w:hAnsi="Calibri" w:cs="Calibri"/>
          <w:b/>
          <w:i/>
          <w:spacing w:val="0"/>
          <w:sz w:val="21"/>
          <w:szCs w:val="21"/>
        </w:rPr>
        <w:t xml:space="preserve">Hinweis für Redakteure: </w:t>
      </w:r>
      <w:r w:rsidRPr="00071AFB">
        <w:rPr>
          <w:rFonts w:ascii="Calibri" w:hAnsi="Calibri" w:cs="Calibri"/>
          <w:b/>
          <w:spacing w:val="0"/>
          <w:sz w:val="21"/>
          <w:szCs w:val="21"/>
        </w:rPr>
        <w:t>Text und Bilder stehen Ihnen unter www.pr-box.de zur Verfügung!</w:t>
      </w:r>
    </w:p>
    <w:p w14:paraId="5F8EA318" w14:textId="77777777" w:rsidR="00797271" w:rsidRPr="00071AFB" w:rsidRDefault="00797271" w:rsidP="00797271">
      <w:pPr>
        <w:adjustRightInd/>
        <w:spacing w:line="360" w:lineRule="auto"/>
        <w:ind w:left="0" w:right="-284"/>
        <w:rPr>
          <w:rFonts w:ascii="Calibri" w:hAnsi="Calibri" w:cs="Calibri"/>
          <w:b/>
          <w:spacing w:val="0"/>
          <w:sz w:val="16"/>
          <w:szCs w:val="16"/>
        </w:rPr>
      </w:pPr>
    </w:p>
    <w:p w14:paraId="28BEDAA2" w14:textId="2D5D88E1" w:rsidR="006E0025" w:rsidRPr="00071AFB" w:rsidRDefault="00797271" w:rsidP="006E0025">
      <w:pPr>
        <w:adjustRightInd/>
        <w:spacing w:after="120"/>
        <w:ind w:left="0"/>
        <w:jc w:val="both"/>
        <w:rPr>
          <w:rFonts w:ascii="Calibri" w:hAnsi="Calibri" w:cs="Calibri"/>
          <w:i/>
          <w:spacing w:val="-2"/>
          <w:sz w:val="21"/>
          <w:szCs w:val="21"/>
          <w:u w:val="single"/>
        </w:rPr>
      </w:pPr>
      <w:r w:rsidRPr="00071AFB">
        <w:rPr>
          <w:rFonts w:ascii="Calibri" w:hAnsi="Calibri" w:cs="Calibri"/>
          <w:i/>
          <w:spacing w:val="-2"/>
          <w:sz w:val="21"/>
          <w:szCs w:val="21"/>
          <w:u w:val="single"/>
        </w:rPr>
        <w:t>Bilder (6 Motive)</w:t>
      </w:r>
      <w:r w:rsidR="002833D8" w:rsidRPr="00071AFB">
        <w:rPr>
          <w:rFonts w:ascii="Calibri" w:hAnsi="Calibri" w:cs="Calibri"/>
          <w:i/>
          <w:spacing w:val="-2"/>
          <w:sz w:val="21"/>
          <w:szCs w:val="21"/>
          <w:u w:val="single"/>
        </w:rPr>
        <w:t xml:space="preserve"> </w:t>
      </w:r>
    </w:p>
    <w:p w14:paraId="04300E6D" w14:textId="7858E5DE" w:rsidR="006E0025" w:rsidRPr="00071AFB" w:rsidRDefault="00797271" w:rsidP="006E0025">
      <w:pPr>
        <w:adjustRightInd/>
        <w:spacing w:after="120"/>
        <w:ind w:left="0"/>
        <w:jc w:val="both"/>
        <w:rPr>
          <w:rFonts w:ascii="Calibri" w:eastAsia="Calibri" w:hAnsi="Calibri" w:cs="Calibri"/>
          <w:bCs/>
          <w:iCs/>
          <w:color w:val="000000"/>
          <w:spacing w:val="-2"/>
          <w:sz w:val="21"/>
          <w:szCs w:val="21"/>
        </w:rPr>
      </w:pPr>
      <w:r w:rsidRPr="00071AFB">
        <w:rPr>
          <w:rFonts w:ascii="Calibri" w:eastAsia="Calibri" w:hAnsi="Calibri" w:cs="Calibri"/>
          <w:bCs/>
          <w:i/>
          <w:color w:val="000000"/>
          <w:spacing w:val="-2"/>
          <w:sz w:val="21"/>
          <w:szCs w:val="21"/>
        </w:rPr>
        <w:t xml:space="preserve">Bild 1: </w:t>
      </w:r>
      <w:r w:rsidR="006E0025" w:rsidRPr="00071AFB">
        <w:rPr>
          <w:rFonts w:ascii="Calibri" w:eastAsia="Calibri" w:hAnsi="Calibri" w:cs="Calibri"/>
          <w:bCs/>
          <w:iCs/>
          <w:color w:val="000000"/>
          <w:spacing w:val="-2"/>
          <w:sz w:val="21"/>
          <w:szCs w:val="21"/>
        </w:rPr>
        <w:t>Erfolgsmodell</w:t>
      </w:r>
      <w:r w:rsidRPr="00071AFB">
        <w:rPr>
          <w:rFonts w:ascii="Calibri" w:eastAsia="Calibri" w:hAnsi="Calibri" w:cs="Calibri"/>
          <w:bCs/>
          <w:iCs/>
          <w:color w:val="000000"/>
          <w:spacing w:val="-2"/>
          <w:sz w:val="21"/>
          <w:szCs w:val="21"/>
        </w:rPr>
        <w:t xml:space="preserve">: </w:t>
      </w:r>
      <w:r w:rsidR="006E0025" w:rsidRPr="00071AFB">
        <w:rPr>
          <w:rFonts w:ascii="Calibri" w:eastAsia="Calibri" w:hAnsi="Calibri" w:cs="Calibri"/>
          <w:bCs/>
          <w:iCs/>
          <w:color w:val="000000"/>
          <w:spacing w:val="-2"/>
          <w:sz w:val="21"/>
          <w:szCs w:val="21"/>
        </w:rPr>
        <w:t xml:space="preserve">Der </w:t>
      </w:r>
      <w:r w:rsidRPr="00071AFB">
        <w:rPr>
          <w:rFonts w:ascii="Calibri" w:eastAsia="Calibri" w:hAnsi="Calibri" w:cs="Calibri"/>
          <w:bCs/>
          <w:iCs/>
          <w:color w:val="000000"/>
          <w:spacing w:val="-2"/>
          <w:sz w:val="21"/>
          <w:szCs w:val="21"/>
        </w:rPr>
        <w:t xml:space="preserve">TARTLER-Kunstharz-Mischkopf LC 5/4 zur Verarbeitung von bis zu vier Komponenten </w:t>
      </w:r>
      <w:r w:rsidR="006E0025" w:rsidRPr="00071AFB">
        <w:rPr>
          <w:rFonts w:ascii="Calibri" w:eastAsia="Calibri" w:hAnsi="Calibri" w:cs="Calibri"/>
          <w:bCs/>
          <w:iCs/>
          <w:color w:val="000000"/>
          <w:spacing w:val="-2"/>
          <w:sz w:val="21"/>
          <w:szCs w:val="21"/>
        </w:rPr>
        <w:t xml:space="preserve">– hier </w:t>
      </w:r>
      <w:r w:rsidRPr="00071AFB">
        <w:rPr>
          <w:rFonts w:ascii="Calibri" w:eastAsia="Calibri" w:hAnsi="Calibri" w:cs="Calibri"/>
          <w:bCs/>
          <w:iCs/>
          <w:color w:val="000000"/>
          <w:spacing w:val="-2"/>
          <w:sz w:val="21"/>
          <w:szCs w:val="21"/>
        </w:rPr>
        <w:t>mit aufgesetztem Einwegmischer (Hakenlösung)</w:t>
      </w:r>
      <w:r w:rsidR="006E0025" w:rsidRPr="00071AFB">
        <w:rPr>
          <w:rFonts w:ascii="Calibri" w:eastAsia="Calibri" w:hAnsi="Calibri" w:cs="Calibri"/>
          <w:bCs/>
          <w:iCs/>
          <w:color w:val="000000"/>
          <w:spacing w:val="-2"/>
          <w:sz w:val="21"/>
          <w:szCs w:val="21"/>
        </w:rPr>
        <w:t xml:space="preserve"> – ist weltweit im Einsatz</w:t>
      </w:r>
      <w:r w:rsidRPr="00071AFB">
        <w:rPr>
          <w:rFonts w:ascii="Calibri" w:eastAsia="Calibri" w:hAnsi="Calibri" w:cs="Calibri"/>
          <w:bCs/>
          <w:iCs/>
          <w:color w:val="000000"/>
          <w:spacing w:val="-2"/>
          <w:sz w:val="21"/>
          <w:szCs w:val="21"/>
        </w:rPr>
        <w:t>.</w:t>
      </w:r>
      <w:r w:rsidR="006E0025" w:rsidRPr="00071AFB">
        <w:rPr>
          <w:rFonts w:ascii="Calibri" w:eastAsia="Calibri" w:hAnsi="Calibri" w:cs="Calibri"/>
          <w:bCs/>
          <w:iCs/>
          <w:color w:val="000000"/>
          <w:spacing w:val="-2"/>
          <w:sz w:val="21"/>
          <w:szCs w:val="21"/>
        </w:rPr>
        <w:t xml:space="preserve"> </w:t>
      </w:r>
    </w:p>
    <w:p w14:paraId="678E92A5" w14:textId="525A3541" w:rsidR="006E0025" w:rsidRPr="00071AFB" w:rsidRDefault="00797271" w:rsidP="006E0025">
      <w:pPr>
        <w:adjustRightInd/>
        <w:spacing w:after="120"/>
        <w:ind w:left="0"/>
        <w:jc w:val="both"/>
        <w:rPr>
          <w:rFonts w:ascii="Calibri" w:eastAsia="Calibri" w:hAnsi="Calibri" w:cs="Calibri"/>
          <w:bCs/>
          <w:iCs/>
          <w:color w:val="000000"/>
          <w:spacing w:val="-2"/>
          <w:sz w:val="21"/>
          <w:szCs w:val="21"/>
        </w:rPr>
      </w:pPr>
      <w:r w:rsidRPr="00071AFB">
        <w:rPr>
          <w:rFonts w:ascii="Calibri" w:eastAsia="Calibri" w:hAnsi="Calibri" w:cs="Calibri"/>
          <w:bCs/>
          <w:i/>
          <w:color w:val="000000"/>
          <w:spacing w:val="-2"/>
          <w:sz w:val="21"/>
          <w:szCs w:val="21"/>
        </w:rPr>
        <w:t>Bild 2:</w:t>
      </w:r>
      <w:r w:rsidRPr="00071AFB">
        <w:rPr>
          <w:rFonts w:ascii="Calibri" w:eastAsia="Calibri" w:hAnsi="Calibri" w:cs="Calibri"/>
          <w:bCs/>
          <w:iCs/>
          <w:color w:val="000000"/>
          <w:spacing w:val="-2"/>
          <w:sz w:val="21"/>
          <w:szCs w:val="21"/>
        </w:rPr>
        <w:t xml:space="preserve"> </w:t>
      </w:r>
      <w:r w:rsidR="006E0025" w:rsidRPr="00071AFB">
        <w:rPr>
          <w:rFonts w:ascii="Calibri" w:eastAsia="Calibri" w:hAnsi="Calibri" w:cs="Calibri"/>
          <w:bCs/>
          <w:iCs/>
          <w:color w:val="000000"/>
          <w:spacing w:val="-2"/>
          <w:sz w:val="21"/>
          <w:szCs w:val="21"/>
        </w:rPr>
        <w:t xml:space="preserve">Ausgelegt für </w:t>
      </w:r>
      <w:r w:rsidRPr="00071AFB">
        <w:rPr>
          <w:rFonts w:ascii="Calibri" w:eastAsia="Calibri" w:hAnsi="Calibri" w:cs="Calibri"/>
          <w:bCs/>
          <w:iCs/>
          <w:color w:val="000000"/>
          <w:spacing w:val="-2"/>
          <w:sz w:val="21"/>
          <w:szCs w:val="21"/>
        </w:rPr>
        <w:t xml:space="preserve">bis drei </w:t>
      </w:r>
      <w:r w:rsidR="006E0025" w:rsidRPr="00071AFB">
        <w:rPr>
          <w:rFonts w:ascii="Calibri" w:eastAsia="Calibri" w:hAnsi="Calibri" w:cs="Calibri"/>
          <w:bCs/>
          <w:iCs/>
          <w:color w:val="000000"/>
          <w:spacing w:val="-2"/>
          <w:sz w:val="21"/>
          <w:szCs w:val="21"/>
        </w:rPr>
        <w:t xml:space="preserve">zu </w:t>
      </w:r>
      <w:r w:rsidRPr="00071AFB">
        <w:rPr>
          <w:rFonts w:ascii="Calibri" w:eastAsia="Calibri" w:hAnsi="Calibri" w:cs="Calibri"/>
          <w:bCs/>
          <w:iCs/>
          <w:color w:val="000000"/>
          <w:spacing w:val="-2"/>
          <w:sz w:val="21"/>
          <w:szCs w:val="21"/>
        </w:rPr>
        <w:t xml:space="preserve">Komponenten und große Ausstoßleistungen: </w:t>
      </w:r>
      <w:r w:rsidR="006E0025" w:rsidRPr="00071AFB">
        <w:rPr>
          <w:rFonts w:ascii="Calibri" w:eastAsia="Calibri" w:hAnsi="Calibri" w:cs="Calibri"/>
          <w:bCs/>
          <w:iCs/>
          <w:color w:val="000000"/>
          <w:spacing w:val="-2"/>
          <w:sz w:val="21"/>
          <w:szCs w:val="21"/>
        </w:rPr>
        <w:t xml:space="preserve">Der </w:t>
      </w:r>
      <w:r w:rsidRPr="00071AFB">
        <w:rPr>
          <w:rFonts w:ascii="Calibri" w:eastAsia="Calibri" w:hAnsi="Calibri" w:cs="Calibri"/>
          <w:bCs/>
          <w:iCs/>
          <w:color w:val="000000"/>
          <w:spacing w:val="-2"/>
          <w:sz w:val="21"/>
          <w:szCs w:val="21"/>
        </w:rPr>
        <w:t xml:space="preserve">TARTLER-Mischkopf LC 7/3 Rev.02 mit </w:t>
      </w:r>
      <w:r w:rsidR="006E0025" w:rsidRPr="00071AFB">
        <w:rPr>
          <w:rFonts w:ascii="Calibri" w:eastAsia="Calibri" w:hAnsi="Calibri" w:cs="Calibri"/>
          <w:bCs/>
          <w:iCs/>
          <w:color w:val="000000"/>
          <w:spacing w:val="-2"/>
          <w:sz w:val="21"/>
          <w:szCs w:val="21"/>
        </w:rPr>
        <w:t>s</w:t>
      </w:r>
      <w:r w:rsidRPr="00071AFB">
        <w:rPr>
          <w:rFonts w:ascii="Calibri" w:eastAsia="Calibri" w:hAnsi="Calibri" w:cs="Calibri"/>
          <w:bCs/>
          <w:iCs/>
          <w:color w:val="000000"/>
          <w:spacing w:val="-2"/>
          <w:sz w:val="21"/>
          <w:szCs w:val="21"/>
        </w:rPr>
        <w:t>elbstschneide</w:t>
      </w:r>
      <w:r w:rsidR="006E0025" w:rsidRPr="00071AFB">
        <w:rPr>
          <w:rFonts w:ascii="Calibri" w:eastAsia="Calibri" w:hAnsi="Calibri" w:cs="Calibri"/>
          <w:bCs/>
          <w:iCs/>
          <w:color w:val="000000"/>
          <w:spacing w:val="-2"/>
          <w:sz w:val="21"/>
          <w:szCs w:val="21"/>
        </w:rPr>
        <w:t xml:space="preserve">ndem </w:t>
      </w:r>
      <w:r w:rsidRPr="00071AFB">
        <w:rPr>
          <w:rFonts w:ascii="Calibri" w:eastAsia="Calibri" w:hAnsi="Calibri" w:cs="Calibri"/>
          <w:bCs/>
          <w:iCs/>
          <w:color w:val="000000"/>
          <w:spacing w:val="-2"/>
          <w:sz w:val="21"/>
          <w:szCs w:val="21"/>
        </w:rPr>
        <w:t xml:space="preserve">Anschluss. Der Einwegmischer </w:t>
      </w:r>
      <w:r w:rsidR="006E0025" w:rsidRPr="00071AFB">
        <w:rPr>
          <w:rFonts w:ascii="Calibri" w:eastAsia="Calibri" w:hAnsi="Calibri" w:cs="Calibri"/>
          <w:bCs/>
          <w:iCs/>
          <w:color w:val="000000"/>
          <w:spacing w:val="-2"/>
          <w:sz w:val="21"/>
          <w:szCs w:val="21"/>
        </w:rPr>
        <w:t xml:space="preserve">befindet sich </w:t>
      </w:r>
      <w:r w:rsidRPr="00071AFB">
        <w:rPr>
          <w:rFonts w:ascii="Calibri" w:eastAsia="Calibri" w:hAnsi="Calibri" w:cs="Calibri"/>
          <w:bCs/>
          <w:iCs/>
          <w:color w:val="000000"/>
          <w:spacing w:val="-2"/>
          <w:sz w:val="21"/>
          <w:szCs w:val="21"/>
        </w:rPr>
        <w:t>hier in einem Berstrohr.</w:t>
      </w:r>
    </w:p>
    <w:p w14:paraId="36F7399A" w14:textId="5307FCE8" w:rsidR="00C0344E" w:rsidRPr="00BC1FB7" w:rsidRDefault="00797271" w:rsidP="00C0344E">
      <w:pPr>
        <w:adjustRightInd/>
        <w:spacing w:after="120"/>
        <w:ind w:left="0"/>
        <w:jc w:val="both"/>
        <w:rPr>
          <w:rFonts w:ascii="Calibri" w:eastAsia="Calibri" w:hAnsi="Calibri" w:cs="Calibri"/>
          <w:b/>
          <w:spacing w:val="-2"/>
          <w:sz w:val="21"/>
          <w:szCs w:val="21"/>
        </w:rPr>
      </w:pPr>
      <w:r w:rsidRPr="00071AFB">
        <w:rPr>
          <w:rFonts w:ascii="Calibri" w:eastAsia="Calibri" w:hAnsi="Calibri" w:cs="Calibri"/>
          <w:bCs/>
          <w:i/>
          <w:color w:val="000000"/>
          <w:spacing w:val="-2"/>
          <w:sz w:val="21"/>
          <w:szCs w:val="21"/>
        </w:rPr>
        <w:t xml:space="preserve">Bild 3: </w:t>
      </w:r>
      <w:r w:rsidRPr="00071AFB">
        <w:rPr>
          <w:rFonts w:ascii="Calibri" w:eastAsia="Calibri" w:hAnsi="Calibri" w:cs="Calibri"/>
          <w:bCs/>
          <w:iCs/>
          <w:color w:val="000000"/>
          <w:spacing w:val="-2"/>
          <w:sz w:val="21"/>
          <w:szCs w:val="21"/>
        </w:rPr>
        <w:t>Udo Tartler</w:t>
      </w:r>
      <w:r w:rsidR="006E0025" w:rsidRPr="00071AFB">
        <w:rPr>
          <w:rFonts w:ascii="Calibri" w:eastAsia="Calibri" w:hAnsi="Calibri" w:cs="Calibri"/>
          <w:bCs/>
          <w:iCs/>
          <w:color w:val="000000"/>
          <w:spacing w:val="-2"/>
          <w:sz w:val="21"/>
          <w:szCs w:val="21"/>
        </w:rPr>
        <w:t>:</w:t>
      </w:r>
      <w:r w:rsidRPr="00071AFB">
        <w:rPr>
          <w:rFonts w:ascii="Calibri" w:eastAsia="Calibri" w:hAnsi="Calibri" w:cs="Calibri"/>
          <w:bCs/>
          <w:color w:val="000000"/>
          <w:spacing w:val="-2"/>
          <w:sz w:val="21"/>
          <w:szCs w:val="21"/>
        </w:rPr>
        <w:t xml:space="preserve"> </w:t>
      </w:r>
      <w:r w:rsidR="006E0025" w:rsidRPr="00071AFB">
        <w:rPr>
          <w:rFonts w:ascii="Calibri" w:eastAsia="Calibri" w:hAnsi="Calibri" w:cs="Calibri"/>
          <w:bCs/>
          <w:color w:val="000000"/>
          <w:spacing w:val="-2"/>
          <w:sz w:val="21"/>
          <w:szCs w:val="21"/>
        </w:rPr>
        <w:t>„Unsere Mehrkomponenten-Mischköpfe gewährleisten eine schonende Materialverarbeitung und bieten dank moderner Sensortechnik ein hohes Maß an Prozesssicherheit</w:t>
      </w:r>
      <w:r w:rsidRPr="00071AFB">
        <w:rPr>
          <w:rFonts w:ascii="Calibri" w:eastAsia="Calibri" w:hAnsi="Calibri" w:cs="Calibri"/>
          <w:bCs/>
          <w:color w:val="000000"/>
          <w:spacing w:val="-2"/>
          <w:sz w:val="21"/>
          <w:szCs w:val="21"/>
        </w:rPr>
        <w:t>.“</w:t>
      </w:r>
      <w:r w:rsidR="006E0025" w:rsidRPr="00071AFB">
        <w:rPr>
          <w:rFonts w:ascii="Calibri" w:eastAsia="Calibri" w:hAnsi="Calibri" w:cs="Calibri"/>
          <w:bCs/>
          <w:color w:val="000000"/>
          <w:spacing w:val="-2"/>
          <w:sz w:val="21"/>
          <w:szCs w:val="21"/>
        </w:rPr>
        <w:t xml:space="preserve"> </w:t>
      </w:r>
    </w:p>
    <w:p w14:paraId="29A96AFE" w14:textId="77777777" w:rsidR="00C0344E" w:rsidRPr="00071AFB" w:rsidRDefault="00797271" w:rsidP="00C0344E">
      <w:pPr>
        <w:adjustRightInd/>
        <w:spacing w:after="120"/>
        <w:ind w:left="0"/>
        <w:jc w:val="both"/>
        <w:rPr>
          <w:rFonts w:ascii="Calibri" w:hAnsi="Calibri" w:cs="Calibri"/>
          <w:spacing w:val="-2"/>
          <w:sz w:val="21"/>
          <w:szCs w:val="21"/>
        </w:rPr>
      </w:pPr>
      <w:r w:rsidRPr="00071AFB">
        <w:rPr>
          <w:rFonts w:ascii="Calibri" w:eastAsia="Calibri" w:hAnsi="Calibri" w:cs="Calibri"/>
          <w:bCs/>
          <w:i/>
          <w:color w:val="000000"/>
          <w:spacing w:val="-2"/>
          <w:sz w:val="21"/>
          <w:szCs w:val="21"/>
        </w:rPr>
        <w:t>Bild 4:</w:t>
      </w:r>
      <w:r w:rsidRPr="00071AFB">
        <w:rPr>
          <w:rFonts w:ascii="Calibri" w:hAnsi="Calibri" w:cs="Calibri"/>
          <w:bCs/>
          <w:spacing w:val="-2"/>
          <w:sz w:val="21"/>
          <w:szCs w:val="21"/>
        </w:rPr>
        <w:t xml:space="preserve"> </w:t>
      </w:r>
      <w:r w:rsidR="00C0344E" w:rsidRPr="00071AFB">
        <w:rPr>
          <w:rFonts w:ascii="Calibri" w:hAnsi="Calibri" w:cs="Calibri"/>
          <w:bCs/>
          <w:spacing w:val="-2"/>
          <w:sz w:val="21"/>
          <w:szCs w:val="21"/>
        </w:rPr>
        <w:t>Breit gefächert: I</w:t>
      </w:r>
      <w:r w:rsidRPr="00071AFB">
        <w:rPr>
          <w:rFonts w:ascii="Calibri" w:hAnsi="Calibri" w:cs="Calibri"/>
          <w:spacing w:val="-2"/>
          <w:sz w:val="21"/>
          <w:szCs w:val="21"/>
        </w:rPr>
        <w:t xml:space="preserve">n </w:t>
      </w:r>
      <w:r w:rsidR="00C0344E" w:rsidRPr="00071AFB">
        <w:rPr>
          <w:rFonts w:ascii="Calibri" w:hAnsi="Calibri" w:cs="Calibri"/>
          <w:spacing w:val="-2"/>
          <w:sz w:val="21"/>
          <w:szCs w:val="21"/>
        </w:rPr>
        <w:t>haus</w:t>
      </w:r>
      <w:r w:rsidRPr="00071AFB">
        <w:rPr>
          <w:rFonts w:ascii="Calibri" w:hAnsi="Calibri" w:cs="Calibri"/>
          <w:spacing w:val="-2"/>
          <w:sz w:val="21"/>
          <w:szCs w:val="21"/>
        </w:rPr>
        <w:t xml:space="preserve">eigenen Spritzgusslinien </w:t>
      </w:r>
      <w:r w:rsidR="00C0344E" w:rsidRPr="00071AFB">
        <w:rPr>
          <w:rFonts w:ascii="Calibri" w:hAnsi="Calibri" w:cs="Calibri"/>
          <w:spacing w:val="-2"/>
          <w:sz w:val="21"/>
          <w:szCs w:val="21"/>
        </w:rPr>
        <w:t xml:space="preserve">realisiert TARTLER </w:t>
      </w:r>
      <w:r w:rsidRPr="00071AFB">
        <w:rPr>
          <w:rFonts w:ascii="Calibri" w:hAnsi="Calibri" w:cs="Calibri"/>
          <w:spacing w:val="-2"/>
          <w:sz w:val="21"/>
          <w:szCs w:val="21"/>
        </w:rPr>
        <w:t>für nahezu jedes Szenario der Ein- und Mehrkomponenten-Verarbeitung den optimalen Einwegmischer</w:t>
      </w:r>
      <w:r w:rsidR="00C0344E" w:rsidRPr="00071AFB">
        <w:rPr>
          <w:rFonts w:ascii="Calibri" w:hAnsi="Calibri" w:cs="Calibri"/>
          <w:spacing w:val="-2"/>
          <w:sz w:val="21"/>
          <w:szCs w:val="21"/>
        </w:rPr>
        <w:t xml:space="preserve"> zum Dynamischen Mischen</w:t>
      </w:r>
      <w:r w:rsidRPr="00071AFB">
        <w:rPr>
          <w:rFonts w:ascii="Calibri" w:hAnsi="Calibri" w:cs="Calibri"/>
          <w:spacing w:val="-2"/>
          <w:sz w:val="21"/>
          <w:szCs w:val="21"/>
        </w:rPr>
        <w:t>.</w:t>
      </w:r>
    </w:p>
    <w:p w14:paraId="4F185CCE" w14:textId="77777777" w:rsidR="00C0344E" w:rsidRPr="00071AFB" w:rsidRDefault="00797271" w:rsidP="00C0344E">
      <w:pPr>
        <w:adjustRightInd/>
        <w:spacing w:after="120"/>
        <w:ind w:left="0"/>
        <w:jc w:val="both"/>
        <w:rPr>
          <w:rFonts w:ascii="Calibri" w:eastAsia="Calibri" w:hAnsi="Calibri" w:cs="Calibri"/>
          <w:bCs/>
          <w:iCs/>
          <w:color w:val="000000"/>
          <w:spacing w:val="-2"/>
          <w:sz w:val="21"/>
          <w:szCs w:val="21"/>
        </w:rPr>
      </w:pPr>
      <w:r w:rsidRPr="00071AFB">
        <w:rPr>
          <w:rFonts w:ascii="Calibri" w:eastAsia="Calibri" w:hAnsi="Calibri" w:cs="Calibri"/>
          <w:bCs/>
          <w:i/>
          <w:color w:val="000000"/>
          <w:spacing w:val="-2"/>
          <w:sz w:val="21"/>
          <w:szCs w:val="21"/>
        </w:rPr>
        <w:t xml:space="preserve">Bild 5: </w:t>
      </w:r>
      <w:r w:rsidR="00C0344E" w:rsidRPr="00071AFB">
        <w:rPr>
          <w:rFonts w:ascii="Calibri" w:eastAsia="Calibri" w:hAnsi="Calibri" w:cs="Calibri"/>
          <w:bCs/>
          <w:iCs/>
          <w:color w:val="000000"/>
          <w:spacing w:val="-2"/>
          <w:sz w:val="21"/>
          <w:szCs w:val="21"/>
        </w:rPr>
        <w:t>Einen Schwerpunkt</w:t>
      </w:r>
      <w:r w:rsidR="00C0344E" w:rsidRPr="00071AFB">
        <w:rPr>
          <w:rFonts w:ascii="Calibri" w:eastAsia="Calibri" w:hAnsi="Calibri" w:cs="Calibri"/>
          <w:bCs/>
          <w:i/>
          <w:color w:val="000000"/>
          <w:spacing w:val="-2"/>
          <w:sz w:val="21"/>
          <w:szCs w:val="21"/>
        </w:rPr>
        <w:t xml:space="preserve"> </w:t>
      </w:r>
      <w:r w:rsidRPr="00071AFB">
        <w:rPr>
          <w:rFonts w:ascii="Calibri" w:eastAsia="Calibri" w:hAnsi="Calibri" w:cs="Calibri"/>
          <w:bCs/>
          <w:iCs/>
          <w:color w:val="000000"/>
          <w:spacing w:val="-2"/>
          <w:sz w:val="21"/>
          <w:szCs w:val="21"/>
        </w:rPr>
        <w:t>im Mischer-</w:t>
      </w:r>
      <w:r w:rsidR="00C0344E" w:rsidRPr="00071AFB">
        <w:rPr>
          <w:rFonts w:ascii="Calibri" w:eastAsia="Calibri" w:hAnsi="Calibri" w:cs="Calibri"/>
          <w:bCs/>
          <w:iCs/>
          <w:color w:val="000000"/>
          <w:spacing w:val="-2"/>
          <w:sz w:val="21"/>
          <w:szCs w:val="21"/>
        </w:rPr>
        <w:t xml:space="preserve">Portfolio </w:t>
      </w:r>
      <w:r w:rsidRPr="00071AFB">
        <w:rPr>
          <w:rFonts w:ascii="Calibri" w:eastAsia="Calibri" w:hAnsi="Calibri" w:cs="Calibri"/>
          <w:bCs/>
          <w:iCs/>
          <w:color w:val="000000"/>
          <w:spacing w:val="-2"/>
          <w:sz w:val="21"/>
          <w:szCs w:val="21"/>
        </w:rPr>
        <w:t xml:space="preserve">von TARTLER </w:t>
      </w:r>
      <w:r w:rsidR="00C0344E" w:rsidRPr="00071AFB">
        <w:rPr>
          <w:rFonts w:ascii="Calibri" w:eastAsia="Calibri" w:hAnsi="Calibri" w:cs="Calibri"/>
          <w:bCs/>
          <w:iCs/>
          <w:color w:val="000000"/>
          <w:spacing w:val="-2"/>
          <w:sz w:val="21"/>
          <w:szCs w:val="21"/>
        </w:rPr>
        <w:t xml:space="preserve">bilden jene </w:t>
      </w:r>
      <w:r w:rsidRPr="00071AFB">
        <w:rPr>
          <w:rFonts w:ascii="Calibri" w:eastAsia="Calibri" w:hAnsi="Calibri" w:cs="Calibri"/>
          <w:bCs/>
          <w:iCs/>
          <w:color w:val="000000"/>
          <w:spacing w:val="-2"/>
          <w:sz w:val="21"/>
          <w:szCs w:val="21"/>
        </w:rPr>
        <w:t xml:space="preserve">Einwegmischer, die sich am Antriebshaken des Mischkopfes einhängen lassen und durch die von hieraus in Gang gesetzte Rotation das </w:t>
      </w:r>
      <w:r w:rsidR="00C0344E" w:rsidRPr="00071AFB">
        <w:rPr>
          <w:rFonts w:ascii="Calibri" w:eastAsia="Calibri" w:hAnsi="Calibri" w:cs="Calibri"/>
          <w:bCs/>
          <w:iCs/>
          <w:color w:val="000000"/>
          <w:spacing w:val="-2"/>
          <w:sz w:val="21"/>
          <w:szCs w:val="21"/>
        </w:rPr>
        <w:t>D</w:t>
      </w:r>
      <w:r w:rsidRPr="00071AFB">
        <w:rPr>
          <w:rFonts w:ascii="Calibri" w:eastAsia="Calibri" w:hAnsi="Calibri" w:cs="Calibri"/>
          <w:bCs/>
          <w:iCs/>
          <w:color w:val="000000"/>
          <w:spacing w:val="-2"/>
          <w:sz w:val="21"/>
          <w:szCs w:val="21"/>
        </w:rPr>
        <w:t>ynamische Mischen ermöglichen.</w:t>
      </w:r>
    </w:p>
    <w:p w14:paraId="229E7DA2" w14:textId="77777777" w:rsidR="004E0069" w:rsidRDefault="00797271" w:rsidP="004E0069">
      <w:pPr>
        <w:adjustRightInd/>
        <w:spacing w:after="120"/>
        <w:ind w:left="0"/>
        <w:jc w:val="both"/>
        <w:rPr>
          <w:rFonts w:ascii="Calibri" w:eastAsia="Calibri" w:hAnsi="Calibri" w:cs="Calibri"/>
          <w:bCs/>
          <w:iCs/>
          <w:color w:val="000000"/>
          <w:spacing w:val="-2"/>
          <w:sz w:val="21"/>
          <w:szCs w:val="21"/>
        </w:rPr>
      </w:pPr>
      <w:r w:rsidRPr="00071AFB">
        <w:rPr>
          <w:rFonts w:ascii="Calibri" w:eastAsia="Calibri" w:hAnsi="Calibri" w:cs="Calibri"/>
          <w:bCs/>
          <w:i/>
          <w:color w:val="000000"/>
          <w:spacing w:val="-2"/>
          <w:sz w:val="21"/>
          <w:szCs w:val="21"/>
        </w:rPr>
        <w:t xml:space="preserve">Bild 6: </w:t>
      </w:r>
      <w:r w:rsidR="00C0344E" w:rsidRPr="00071AFB">
        <w:rPr>
          <w:rFonts w:ascii="Calibri" w:eastAsia="Calibri" w:hAnsi="Calibri" w:cs="Calibri"/>
          <w:bCs/>
          <w:iCs/>
          <w:color w:val="000000"/>
          <w:spacing w:val="-2"/>
          <w:sz w:val="21"/>
          <w:szCs w:val="21"/>
        </w:rPr>
        <w:t>Innovativ:</w:t>
      </w:r>
      <w:r w:rsidR="00C0344E" w:rsidRPr="00071AFB">
        <w:rPr>
          <w:rFonts w:ascii="Calibri" w:eastAsia="Calibri" w:hAnsi="Calibri" w:cs="Calibri"/>
          <w:bCs/>
          <w:i/>
          <w:color w:val="000000"/>
          <w:spacing w:val="-2"/>
          <w:sz w:val="21"/>
          <w:szCs w:val="21"/>
        </w:rPr>
        <w:t xml:space="preserve"> </w:t>
      </w:r>
      <w:r w:rsidR="00C0344E" w:rsidRPr="00071AFB">
        <w:rPr>
          <w:rFonts w:ascii="Calibri" w:eastAsia="Calibri" w:hAnsi="Calibri" w:cs="Calibri"/>
          <w:bCs/>
          <w:iCs/>
          <w:color w:val="000000"/>
          <w:spacing w:val="-2"/>
          <w:sz w:val="21"/>
          <w:szCs w:val="21"/>
        </w:rPr>
        <w:t xml:space="preserve">Bei den </w:t>
      </w:r>
      <w:r w:rsidRPr="00071AFB">
        <w:rPr>
          <w:rFonts w:ascii="Calibri" w:eastAsia="Calibri" w:hAnsi="Calibri" w:cs="Calibri"/>
          <w:bCs/>
          <w:iCs/>
          <w:color w:val="000000"/>
          <w:spacing w:val="-2"/>
          <w:sz w:val="21"/>
          <w:szCs w:val="21"/>
        </w:rPr>
        <w:t>Einwegmischer</w:t>
      </w:r>
      <w:r w:rsidR="00C0344E" w:rsidRPr="00071AFB">
        <w:rPr>
          <w:rFonts w:ascii="Calibri" w:eastAsia="Calibri" w:hAnsi="Calibri" w:cs="Calibri"/>
          <w:bCs/>
          <w:iCs/>
          <w:color w:val="000000"/>
          <w:spacing w:val="-2"/>
          <w:sz w:val="21"/>
          <w:szCs w:val="21"/>
        </w:rPr>
        <w:t>n</w:t>
      </w:r>
      <w:r w:rsidRPr="00071AFB">
        <w:rPr>
          <w:rFonts w:ascii="Calibri" w:eastAsia="Calibri" w:hAnsi="Calibri" w:cs="Calibri"/>
          <w:bCs/>
          <w:iCs/>
          <w:color w:val="000000"/>
          <w:spacing w:val="-2"/>
          <w:sz w:val="21"/>
          <w:szCs w:val="21"/>
        </w:rPr>
        <w:t xml:space="preserve"> für den Einsatz mit selbstschneidenden Mischköpfen</w:t>
      </w:r>
      <w:r w:rsidR="00C0344E" w:rsidRPr="00071AFB">
        <w:rPr>
          <w:rFonts w:ascii="Calibri" w:eastAsia="Calibri" w:hAnsi="Calibri" w:cs="Calibri"/>
          <w:bCs/>
          <w:iCs/>
          <w:color w:val="000000"/>
          <w:spacing w:val="-2"/>
          <w:sz w:val="21"/>
          <w:szCs w:val="21"/>
        </w:rPr>
        <w:t xml:space="preserve"> dreht sich die</w:t>
      </w:r>
      <w:r w:rsidRPr="00071AFB">
        <w:rPr>
          <w:rFonts w:ascii="Calibri" w:eastAsia="Calibri" w:hAnsi="Calibri" w:cs="Calibri"/>
          <w:bCs/>
          <w:iCs/>
          <w:color w:val="000000"/>
          <w:spacing w:val="-2"/>
          <w:sz w:val="21"/>
          <w:szCs w:val="21"/>
        </w:rPr>
        <w:t xml:space="preserve"> Mischspirale auf einen Gewindedorn auf. Das </w:t>
      </w:r>
      <w:r w:rsidR="00C0344E" w:rsidRPr="00071AFB">
        <w:rPr>
          <w:rFonts w:ascii="Calibri" w:eastAsia="Calibri" w:hAnsi="Calibri" w:cs="Calibri"/>
          <w:bCs/>
          <w:iCs/>
          <w:color w:val="000000"/>
          <w:spacing w:val="-2"/>
          <w:sz w:val="21"/>
          <w:szCs w:val="21"/>
        </w:rPr>
        <w:t xml:space="preserve">erhöht die </w:t>
      </w:r>
      <w:r w:rsidRPr="00071AFB">
        <w:rPr>
          <w:rFonts w:ascii="Calibri" w:eastAsia="Calibri" w:hAnsi="Calibri" w:cs="Calibri"/>
          <w:bCs/>
          <w:iCs/>
          <w:color w:val="000000"/>
          <w:spacing w:val="-2"/>
          <w:sz w:val="21"/>
          <w:szCs w:val="21"/>
        </w:rPr>
        <w:t xml:space="preserve">Prozesssicherheit und </w:t>
      </w:r>
      <w:r w:rsidR="00C0344E" w:rsidRPr="00071AFB">
        <w:rPr>
          <w:rFonts w:ascii="Calibri" w:eastAsia="Calibri" w:hAnsi="Calibri" w:cs="Calibri"/>
          <w:bCs/>
          <w:iCs/>
          <w:color w:val="000000"/>
          <w:spacing w:val="-2"/>
          <w:sz w:val="21"/>
          <w:szCs w:val="21"/>
        </w:rPr>
        <w:t xml:space="preserve">bietet </w:t>
      </w:r>
      <w:r w:rsidRPr="00071AFB">
        <w:rPr>
          <w:rFonts w:ascii="Calibri" w:eastAsia="Calibri" w:hAnsi="Calibri" w:cs="Calibri"/>
          <w:bCs/>
          <w:iCs/>
          <w:color w:val="000000"/>
          <w:spacing w:val="-2"/>
          <w:sz w:val="21"/>
          <w:szCs w:val="21"/>
        </w:rPr>
        <w:t xml:space="preserve">die Möglichkeit </w:t>
      </w:r>
      <w:r w:rsidR="00C0344E" w:rsidRPr="00071AFB">
        <w:rPr>
          <w:rFonts w:ascii="Calibri" w:eastAsia="Calibri" w:hAnsi="Calibri" w:cs="Calibri"/>
          <w:bCs/>
          <w:iCs/>
          <w:color w:val="000000"/>
          <w:spacing w:val="-2"/>
          <w:sz w:val="21"/>
          <w:szCs w:val="21"/>
        </w:rPr>
        <w:t>eines</w:t>
      </w:r>
      <w:r w:rsidRPr="00071AFB">
        <w:rPr>
          <w:rFonts w:ascii="Calibri" w:eastAsia="Calibri" w:hAnsi="Calibri" w:cs="Calibri"/>
          <w:bCs/>
          <w:iCs/>
          <w:color w:val="000000"/>
          <w:spacing w:val="-2"/>
          <w:sz w:val="21"/>
          <w:szCs w:val="21"/>
        </w:rPr>
        <w:t xml:space="preserve"> vollautomatis</w:t>
      </w:r>
      <w:r w:rsidR="00C0344E" w:rsidRPr="00071AFB">
        <w:rPr>
          <w:rFonts w:ascii="Calibri" w:eastAsia="Calibri" w:hAnsi="Calibri" w:cs="Calibri"/>
          <w:bCs/>
          <w:iCs/>
          <w:color w:val="000000"/>
          <w:spacing w:val="-2"/>
          <w:sz w:val="21"/>
          <w:szCs w:val="21"/>
        </w:rPr>
        <w:t>chen</w:t>
      </w:r>
      <w:r w:rsidRPr="00071AFB">
        <w:rPr>
          <w:rFonts w:ascii="Calibri" w:eastAsia="Calibri" w:hAnsi="Calibri" w:cs="Calibri"/>
          <w:bCs/>
          <w:iCs/>
          <w:color w:val="000000"/>
          <w:spacing w:val="-2"/>
          <w:sz w:val="21"/>
          <w:szCs w:val="21"/>
        </w:rPr>
        <w:t xml:space="preserve"> Mischerwechsels.</w:t>
      </w:r>
    </w:p>
    <w:p w14:paraId="07CE6480" w14:textId="77777777" w:rsidR="003948E4" w:rsidRDefault="003948E4" w:rsidP="004E0069">
      <w:pPr>
        <w:adjustRightInd/>
        <w:spacing w:after="120"/>
        <w:ind w:left="0"/>
        <w:jc w:val="both"/>
        <w:rPr>
          <w:rFonts w:ascii="Calibri" w:eastAsia="Calibri" w:hAnsi="Calibri" w:cs="Calibri"/>
          <w:bCs/>
          <w:iCs/>
          <w:color w:val="000000"/>
          <w:spacing w:val="-2"/>
          <w:sz w:val="21"/>
          <w:szCs w:val="21"/>
        </w:rPr>
      </w:pPr>
    </w:p>
    <w:p w14:paraId="13F22532" w14:textId="14BF7224" w:rsidR="003948E4" w:rsidRPr="00071AFB" w:rsidRDefault="003948E4" w:rsidP="004E0069">
      <w:pPr>
        <w:adjustRightInd/>
        <w:spacing w:after="120"/>
        <w:ind w:left="0"/>
        <w:jc w:val="both"/>
        <w:rPr>
          <w:rFonts w:ascii="Calibri" w:eastAsia="Calibri" w:hAnsi="Calibri" w:cs="Calibri"/>
          <w:bCs/>
          <w:iCs/>
          <w:color w:val="000000"/>
          <w:spacing w:val="-2"/>
          <w:sz w:val="21"/>
          <w:szCs w:val="21"/>
        </w:rPr>
      </w:pPr>
      <w:r>
        <w:rPr>
          <w:rFonts w:ascii="Calibri" w:eastAsia="Calibri" w:hAnsi="Calibri" w:cs="Calibri"/>
          <w:bCs/>
          <w:iCs/>
          <w:color w:val="000000"/>
          <w:spacing w:val="-2"/>
          <w:sz w:val="21"/>
          <w:szCs w:val="21"/>
        </w:rPr>
        <w:t>Alle Bilder: TARTLER</w:t>
      </w:r>
      <w:r w:rsidR="00AC7B0E">
        <w:rPr>
          <w:rFonts w:ascii="Calibri" w:eastAsia="Calibri" w:hAnsi="Calibri" w:cs="Calibri"/>
          <w:bCs/>
          <w:iCs/>
          <w:color w:val="000000"/>
          <w:spacing w:val="-2"/>
          <w:sz w:val="21"/>
          <w:szCs w:val="21"/>
        </w:rPr>
        <w:t xml:space="preserve"> GmbH</w:t>
      </w:r>
    </w:p>
    <w:p w14:paraId="693D9519" w14:textId="77777777" w:rsidR="004E0069" w:rsidRPr="00071AFB" w:rsidRDefault="004E0069" w:rsidP="004E0069">
      <w:pPr>
        <w:adjustRightInd/>
        <w:spacing w:after="120"/>
        <w:ind w:left="0"/>
        <w:jc w:val="both"/>
        <w:rPr>
          <w:rFonts w:ascii="Calibri" w:eastAsia="Calibri" w:hAnsi="Calibri" w:cs="Calibri"/>
          <w:bCs/>
          <w:iCs/>
          <w:color w:val="000000"/>
          <w:spacing w:val="-2"/>
          <w:sz w:val="21"/>
          <w:szCs w:val="21"/>
        </w:rPr>
      </w:pPr>
    </w:p>
    <w:p w14:paraId="3F687DF1" w14:textId="25D3CE2C" w:rsidR="004E0069" w:rsidRPr="00071AFB" w:rsidRDefault="004E0069" w:rsidP="004E0069">
      <w:pPr>
        <w:pBdr>
          <w:top w:val="single" w:sz="4" w:space="1" w:color="auto"/>
          <w:left w:val="single" w:sz="4" w:space="4" w:color="auto"/>
          <w:bottom w:val="single" w:sz="4" w:space="1" w:color="auto"/>
          <w:right w:val="single" w:sz="4" w:space="4" w:color="auto"/>
        </w:pBdr>
        <w:adjustRightInd/>
        <w:spacing w:after="120"/>
        <w:ind w:left="0"/>
        <w:jc w:val="both"/>
        <w:rPr>
          <w:rFonts w:ascii="Calibri" w:eastAsia="Calibri" w:hAnsi="Calibri" w:cs="Calibri"/>
          <w:bCs/>
          <w:iCs/>
          <w:color w:val="000000"/>
          <w:spacing w:val="-2"/>
          <w:sz w:val="21"/>
          <w:szCs w:val="21"/>
        </w:rPr>
      </w:pPr>
      <w:r w:rsidRPr="00071AFB">
        <w:rPr>
          <w:rFonts w:ascii="Calibri" w:eastAsia="Calibri" w:hAnsi="Calibri" w:cs="Calibri"/>
          <w:bCs/>
          <w:iCs/>
          <w:color w:val="000000"/>
          <w:spacing w:val="-2"/>
          <w:sz w:val="21"/>
          <w:szCs w:val="21"/>
        </w:rPr>
        <w:t>(Infobox)</w:t>
      </w:r>
    </w:p>
    <w:p w14:paraId="617ECA0C" w14:textId="1165BE9A" w:rsidR="004E0069" w:rsidRPr="00071AFB" w:rsidRDefault="00797271" w:rsidP="004E0069">
      <w:pPr>
        <w:pBdr>
          <w:top w:val="single" w:sz="4" w:space="1" w:color="auto"/>
          <w:left w:val="single" w:sz="4" w:space="4" w:color="auto"/>
          <w:bottom w:val="single" w:sz="4" w:space="1" w:color="auto"/>
          <w:right w:val="single" w:sz="4" w:space="4" w:color="auto"/>
        </w:pBdr>
        <w:adjustRightInd/>
        <w:spacing w:after="120"/>
        <w:ind w:left="0"/>
        <w:jc w:val="both"/>
        <w:rPr>
          <w:rFonts w:ascii="Calibri" w:eastAsia="Calibri" w:hAnsi="Calibri" w:cs="Calibri"/>
          <w:b/>
          <w:bCs/>
          <w:iCs/>
          <w:color w:val="000000"/>
          <w:spacing w:val="-2"/>
          <w:sz w:val="21"/>
          <w:szCs w:val="21"/>
        </w:rPr>
      </w:pPr>
      <w:r w:rsidRPr="00071AFB">
        <w:rPr>
          <w:rFonts w:ascii="Calibri" w:eastAsia="Calibri" w:hAnsi="Calibri" w:cs="Calibri"/>
          <w:b/>
          <w:bCs/>
          <w:iCs/>
          <w:color w:val="000000"/>
          <w:spacing w:val="-2"/>
          <w:sz w:val="21"/>
          <w:szCs w:val="21"/>
        </w:rPr>
        <w:t>Schnelle</w:t>
      </w:r>
      <w:r w:rsidR="004E0069" w:rsidRPr="00071AFB">
        <w:rPr>
          <w:rFonts w:ascii="Calibri" w:eastAsia="Calibri" w:hAnsi="Calibri" w:cs="Calibri"/>
          <w:b/>
          <w:bCs/>
          <w:iCs/>
          <w:color w:val="000000"/>
          <w:spacing w:val="-2"/>
          <w:sz w:val="21"/>
          <w:szCs w:val="21"/>
        </w:rPr>
        <w:t>s</w:t>
      </w:r>
      <w:r w:rsidRPr="00071AFB">
        <w:rPr>
          <w:rFonts w:ascii="Calibri" w:eastAsia="Calibri" w:hAnsi="Calibri" w:cs="Calibri"/>
          <w:b/>
          <w:bCs/>
          <w:iCs/>
          <w:color w:val="000000"/>
          <w:spacing w:val="-2"/>
          <w:sz w:val="21"/>
          <w:szCs w:val="21"/>
        </w:rPr>
        <w:t xml:space="preserve"> Gewinde statt </w:t>
      </w:r>
      <w:r w:rsidR="004E0069" w:rsidRPr="00071AFB">
        <w:rPr>
          <w:rFonts w:ascii="Calibri" w:eastAsia="Calibri" w:hAnsi="Calibri" w:cs="Calibri"/>
          <w:b/>
          <w:bCs/>
          <w:iCs/>
          <w:color w:val="000000"/>
          <w:spacing w:val="-2"/>
          <w:sz w:val="21"/>
          <w:szCs w:val="21"/>
        </w:rPr>
        <w:t>konventioneller</w:t>
      </w:r>
      <w:r w:rsidRPr="00071AFB">
        <w:rPr>
          <w:rFonts w:ascii="Calibri" w:eastAsia="Calibri" w:hAnsi="Calibri" w:cs="Calibri"/>
          <w:b/>
          <w:bCs/>
          <w:iCs/>
          <w:color w:val="000000"/>
          <w:spacing w:val="-2"/>
          <w:sz w:val="21"/>
          <w:szCs w:val="21"/>
        </w:rPr>
        <w:t xml:space="preserve"> Haken</w:t>
      </w:r>
    </w:p>
    <w:p w14:paraId="278A3676" w14:textId="62634BAE" w:rsidR="004E0069" w:rsidRPr="00071AFB" w:rsidRDefault="004E0069" w:rsidP="004E0069">
      <w:pPr>
        <w:pBdr>
          <w:top w:val="single" w:sz="4" w:space="1" w:color="auto"/>
          <w:left w:val="single" w:sz="4" w:space="4" w:color="auto"/>
          <w:bottom w:val="single" w:sz="4" w:space="1" w:color="auto"/>
          <w:right w:val="single" w:sz="4" w:space="4" w:color="auto"/>
        </w:pBdr>
        <w:adjustRightInd/>
        <w:spacing w:after="120"/>
        <w:ind w:left="0"/>
        <w:jc w:val="both"/>
        <w:rPr>
          <w:rFonts w:ascii="Calibri" w:eastAsia="Calibri" w:hAnsi="Calibri" w:cs="Calibri"/>
          <w:bCs/>
          <w:iCs/>
          <w:color w:val="000000"/>
          <w:spacing w:val="-2"/>
          <w:sz w:val="21"/>
          <w:szCs w:val="21"/>
        </w:rPr>
      </w:pPr>
      <w:r w:rsidRPr="00071AFB">
        <w:rPr>
          <w:rFonts w:ascii="Calibri" w:eastAsia="Calibri" w:hAnsi="Calibri" w:cs="Calibri"/>
          <w:bCs/>
          <w:iCs/>
          <w:color w:val="000000"/>
          <w:spacing w:val="-2"/>
          <w:sz w:val="21"/>
          <w:szCs w:val="21"/>
        </w:rPr>
        <w:t>D</w:t>
      </w:r>
      <w:r w:rsidR="00797271" w:rsidRPr="00071AFB">
        <w:rPr>
          <w:rFonts w:ascii="Calibri" w:eastAsia="Calibri" w:hAnsi="Calibri" w:cs="Calibri"/>
          <w:bCs/>
          <w:iCs/>
          <w:color w:val="000000"/>
          <w:spacing w:val="-2"/>
          <w:sz w:val="21"/>
          <w:szCs w:val="21"/>
        </w:rPr>
        <w:t xml:space="preserve">er Wechsel der Einwegmischer </w:t>
      </w:r>
      <w:r w:rsidRPr="00071AFB">
        <w:rPr>
          <w:rFonts w:ascii="Calibri" w:eastAsia="Calibri" w:hAnsi="Calibri" w:cs="Calibri"/>
          <w:bCs/>
          <w:iCs/>
          <w:color w:val="000000"/>
          <w:spacing w:val="-2"/>
          <w:sz w:val="21"/>
          <w:szCs w:val="21"/>
        </w:rPr>
        <w:t xml:space="preserve">gehört in der Kunstharz-Verarbeitung vielerorts </w:t>
      </w:r>
      <w:r w:rsidR="00797271" w:rsidRPr="00071AFB">
        <w:rPr>
          <w:rFonts w:ascii="Calibri" w:eastAsia="Calibri" w:hAnsi="Calibri" w:cs="Calibri"/>
          <w:bCs/>
          <w:iCs/>
          <w:color w:val="000000"/>
          <w:spacing w:val="-2"/>
          <w:sz w:val="21"/>
          <w:szCs w:val="21"/>
        </w:rPr>
        <w:t xml:space="preserve">noch </w:t>
      </w:r>
      <w:r w:rsidRPr="00071AFB">
        <w:rPr>
          <w:rFonts w:ascii="Calibri" w:eastAsia="Calibri" w:hAnsi="Calibri" w:cs="Calibri"/>
          <w:bCs/>
          <w:iCs/>
          <w:color w:val="000000"/>
          <w:spacing w:val="-2"/>
          <w:sz w:val="21"/>
          <w:szCs w:val="21"/>
        </w:rPr>
        <w:t>zu den zeitraubenden Handarbeiten</w:t>
      </w:r>
      <w:r w:rsidR="00797271" w:rsidRPr="00071AFB">
        <w:rPr>
          <w:rFonts w:ascii="Calibri" w:eastAsia="Calibri" w:hAnsi="Calibri" w:cs="Calibri"/>
          <w:bCs/>
          <w:iCs/>
          <w:color w:val="000000"/>
          <w:spacing w:val="-2"/>
          <w:sz w:val="21"/>
          <w:szCs w:val="21"/>
        </w:rPr>
        <w:t>, da die Mischwendel (Mischspirale) über eine Öse mit einem Haken am angetriebenen Anschlussflansch des Mischkopfes befestigt werden muss. D</w:t>
      </w:r>
      <w:r w:rsidRPr="00071AFB">
        <w:rPr>
          <w:rFonts w:ascii="Calibri" w:eastAsia="Calibri" w:hAnsi="Calibri" w:cs="Calibri"/>
          <w:bCs/>
          <w:iCs/>
          <w:color w:val="000000"/>
          <w:spacing w:val="-2"/>
          <w:sz w:val="21"/>
          <w:szCs w:val="21"/>
        </w:rPr>
        <w:t xml:space="preserve">as ist wenig ergonomisch und widerspricht </w:t>
      </w:r>
      <w:r w:rsidR="00797271" w:rsidRPr="00071AFB">
        <w:rPr>
          <w:rFonts w:ascii="Calibri" w:eastAsia="Calibri" w:hAnsi="Calibri" w:cs="Calibri"/>
          <w:bCs/>
          <w:iCs/>
          <w:color w:val="000000"/>
          <w:spacing w:val="-2"/>
          <w:sz w:val="21"/>
          <w:szCs w:val="21"/>
        </w:rPr>
        <w:t xml:space="preserve">dem </w:t>
      </w:r>
      <w:r w:rsidRPr="00071AFB">
        <w:rPr>
          <w:rFonts w:ascii="Calibri" w:eastAsia="Calibri" w:hAnsi="Calibri" w:cs="Calibri"/>
          <w:bCs/>
          <w:iCs/>
          <w:color w:val="000000"/>
          <w:spacing w:val="-2"/>
          <w:sz w:val="21"/>
          <w:szCs w:val="21"/>
        </w:rPr>
        <w:t>Aspekt der Prozessoptimierung</w:t>
      </w:r>
      <w:r w:rsidR="00797271" w:rsidRPr="00071AFB">
        <w:rPr>
          <w:rFonts w:ascii="Calibri" w:eastAsia="Calibri" w:hAnsi="Calibri" w:cs="Calibri"/>
          <w:bCs/>
          <w:iCs/>
          <w:color w:val="000000"/>
          <w:spacing w:val="-2"/>
          <w:sz w:val="21"/>
          <w:szCs w:val="21"/>
        </w:rPr>
        <w:t>. TARTLER entwickelte daher einen angetriebenen Mischeranschluss mit Selbstschneide-Gewinde</w:t>
      </w:r>
      <w:r w:rsidRPr="00071AFB">
        <w:rPr>
          <w:rFonts w:ascii="Calibri" w:eastAsia="Calibri" w:hAnsi="Calibri" w:cs="Calibri"/>
          <w:bCs/>
          <w:iCs/>
          <w:color w:val="000000"/>
          <w:spacing w:val="-2"/>
          <w:sz w:val="21"/>
          <w:szCs w:val="21"/>
        </w:rPr>
        <w:t>. D</w:t>
      </w:r>
      <w:r w:rsidR="00797271" w:rsidRPr="00071AFB">
        <w:rPr>
          <w:rFonts w:ascii="Calibri" w:eastAsia="Calibri" w:hAnsi="Calibri" w:cs="Calibri"/>
          <w:bCs/>
          <w:iCs/>
          <w:color w:val="000000"/>
          <w:spacing w:val="-2"/>
          <w:sz w:val="21"/>
          <w:szCs w:val="21"/>
        </w:rPr>
        <w:t xml:space="preserve">essen konischer Gewindedorn </w:t>
      </w:r>
      <w:r w:rsidRPr="00071AFB">
        <w:rPr>
          <w:rFonts w:ascii="Calibri" w:eastAsia="Calibri" w:hAnsi="Calibri" w:cs="Calibri"/>
          <w:bCs/>
          <w:iCs/>
          <w:color w:val="000000"/>
          <w:spacing w:val="-2"/>
          <w:sz w:val="21"/>
          <w:szCs w:val="21"/>
        </w:rPr>
        <w:t xml:space="preserve">arbeitet </w:t>
      </w:r>
      <w:r w:rsidRPr="00071AFB">
        <w:rPr>
          <w:rFonts w:ascii="Calibri" w:eastAsia="Calibri" w:hAnsi="Calibri" w:cs="Calibri"/>
          <w:bCs/>
          <w:iCs/>
          <w:color w:val="000000"/>
          <w:spacing w:val="-2"/>
          <w:sz w:val="21"/>
          <w:szCs w:val="21"/>
        </w:rPr>
        <w:lastRenderedPageBreak/>
        <w:t xml:space="preserve">sich </w:t>
      </w:r>
      <w:r w:rsidR="00B522F7" w:rsidRPr="00071AFB">
        <w:rPr>
          <w:rFonts w:ascii="Calibri" w:eastAsia="Calibri" w:hAnsi="Calibri" w:cs="Calibri"/>
          <w:bCs/>
          <w:iCs/>
          <w:color w:val="000000"/>
          <w:spacing w:val="-2"/>
          <w:sz w:val="21"/>
          <w:szCs w:val="21"/>
        </w:rPr>
        <w:t>binnen S</w:t>
      </w:r>
      <w:r w:rsidR="00797271" w:rsidRPr="00071AFB">
        <w:rPr>
          <w:rFonts w:ascii="Calibri" w:eastAsia="Calibri" w:hAnsi="Calibri" w:cs="Calibri"/>
          <w:bCs/>
          <w:iCs/>
          <w:color w:val="000000"/>
          <w:spacing w:val="-2"/>
          <w:sz w:val="21"/>
          <w:szCs w:val="21"/>
        </w:rPr>
        <w:t xml:space="preserve">ekunden in die mit einer geeigneten Bohrung versehene Mischwendel hinein. Ohne manuelles Zutun entsteht durch diese „Selbst-Montage“ eine passgenaue, kraftschlüssige Verbindung zwischen Mischwendel und Anschlussflansch, die mit zunehmendem Drehmoment fester schließt. </w:t>
      </w:r>
      <w:r w:rsidRPr="00071AFB">
        <w:rPr>
          <w:rFonts w:ascii="Calibri" w:eastAsia="Calibri" w:hAnsi="Calibri" w:cs="Calibri"/>
          <w:bCs/>
          <w:iCs/>
          <w:color w:val="000000"/>
          <w:spacing w:val="-2"/>
          <w:sz w:val="21"/>
          <w:szCs w:val="21"/>
        </w:rPr>
        <w:t>D</w:t>
      </w:r>
      <w:r w:rsidR="00797271" w:rsidRPr="00071AFB">
        <w:rPr>
          <w:rFonts w:ascii="Calibri" w:eastAsia="Calibri" w:hAnsi="Calibri" w:cs="Calibri"/>
          <w:bCs/>
          <w:iCs/>
          <w:color w:val="000000"/>
          <w:spacing w:val="-2"/>
          <w:sz w:val="21"/>
          <w:szCs w:val="21"/>
        </w:rPr>
        <w:t xml:space="preserve">ie Demontage erfolgt </w:t>
      </w:r>
      <w:r w:rsidRPr="00071AFB">
        <w:rPr>
          <w:rFonts w:ascii="Calibri" w:eastAsia="Calibri" w:hAnsi="Calibri" w:cs="Calibri"/>
          <w:bCs/>
          <w:iCs/>
          <w:color w:val="000000"/>
          <w:spacing w:val="-2"/>
          <w:sz w:val="21"/>
          <w:szCs w:val="21"/>
        </w:rPr>
        <w:t xml:space="preserve">ebenfalls </w:t>
      </w:r>
      <w:r w:rsidR="00797271" w:rsidRPr="00071AFB">
        <w:rPr>
          <w:rFonts w:ascii="Calibri" w:eastAsia="Calibri" w:hAnsi="Calibri" w:cs="Calibri"/>
          <w:bCs/>
          <w:iCs/>
          <w:color w:val="000000"/>
          <w:spacing w:val="-2"/>
          <w:sz w:val="21"/>
          <w:szCs w:val="21"/>
        </w:rPr>
        <w:t>ohne Handanlegen, da der komplette Mischer direkt nach dem Aushärten mit dem Rückwärtsgang des Mischerantriebs abgesprengt wird. Für den Niederdruckbereich er</w:t>
      </w:r>
      <w:r w:rsidRPr="00071AFB">
        <w:rPr>
          <w:rFonts w:ascii="Calibri" w:eastAsia="Calibri" w:hAnsi="Calibri" w:cs="Calibri"/>
          <w:bCs/>
          <w:iCs/>
          <w:color w:val="000000"/>
          <w:spacing w:val="-2"/>
          <w:sz w:val="21"/>
          <w:szCs w:val="21"/>
        </w:rPr>
        <w:t xml:space="preserve">gibt </w:t>
      </w:r>
      <w:r w:rsidR="00797271" w:rsidRPr="00071AFB">
        <w:rPr>
          <w:rFonts w:ascii="Calibri" w:eastAsia="Calibri" w:hAnsi="Calibri" w:cs="Calibri"/>
          <w:bCs/>
          <w:iCs/>
          <w:color w:val="000000"/>
          <w:spacing w:val="-2"/>
          <w:sz w:val="21"/>
          <w:szCs w:val="21"/>
        </w:rPr>
        <w:t>sich dadurch</w:t>
      </w:r>
      <w:r w:rsidRPr="00071AFB">
        <w:rPr>
          <w:rFonts w:ascii="Calibri" w:eastAsia="Calibri" w:hAnsi="Calibri" w:cs="Calibri"/>
          <w:bCs/>
          <w:iCs/>
          <w:color w:val="000000"/>
          <w:spacing w:val="-2"/>
          <w:sz w:val="21"/>
          <w:szCs w:val="21"/>
        </w:rPr>
        <w:t xml:space="preserve"> weiteres Optimierungsp</w:t>
      </w:r>
      <w:r w:rsidR="00BC1FB7">
        <w:rPr>
          <w:rFonts w:ascii="Calibri" w:eastAsia="Calibri" w:hAnsi="Calibri" w:cs="Calibri"/>
          <w:bCs/>
          <w:iCs/>
          <w:color w:val="000000"/>
          <w:spacing w:val="-2"/>
          <w:sz w:val="21"/>
          <w:szCs w:val="21"/>
        </w:rPr>
        <w:t>otenzial.</w:t>
      </w:r>
    </w:p>
    <w:p w14:paraId="5F159009" w14:textId="38BBA294" w:rsidR="00797271" w:rsidRPr="00071AFB" w:rsidRDefault="00797271" w:rsidP="004E0069">
      <w:pPr>
        <w:pBdr>
          <w:top w:val="single" w:sz="4" w:space="1" w:color="auto"/>
          <w:left w:val="single" w:sz="4" w:space="4" w:color="auto"/>
          <w:bottom w:val="single" w:sz="4" w:space="1" w:color="auto"/>
          <w:right w:val="single" w:sz="4" w:space="4" w:color="auto"/>
        </w:pBdr>
        <w:adjustRightInd/>
        <w:spacing w:after="120"/>
        <w:ind w:left="0"/>
        <w:jc w:val="both"/>
        <w:rPr>
          <w:rFonts w:ascii="Calibri" w:eastAsia="Calibri" w:hAnsi="Calibri" w:cs="Calibri"/>
          <w:bCs/>
          <w:iCs/>
          <w:color w:val="000000"/>
          <w:spacing w:val="-2"/>
          <w:sz w:val="16"/>
          <w:szCs w:val="16"/>
        </w:rPr>
      </w:pPr>
      <w:r w:rsidRPr="00071AFB">
        <w:rPr>
          <w:rFonts w:ascii="Calibri" w:eastAsia="Calibri" w:hAnsi="Calibri" w:cs="Calibri"/>
          <w:bCs/>
          <w:i/>
          <w:iCs/>
          <w:color w:val="000000"/>
          <w:spacing w:val="-2"/>
          <w:sz w:val="16"/>
          <w:szCs w:val="16"/>
        </w:rPr>
        <w:t>12</w:t>
      </w:r>
      <w:r w:rsidR="004E0069" w:rsidRPr="00071AFB">
        <w:rPr>
          <w:rFonts w:ascii="Calibri" w:eastAsia="Calibri" w:hAnsi="Calibri" w:cs="Calibri"/>
          <w:bCs/>
          <w:i/>
          <w:iCs/>
          <w:color w:val="000000"/>
          <w:spacing w:val="-2"/>
          <w:sz w:val="16"/>
          <w:szCs w:val="16"/>
        </w:rPr>
        <w:t>0</w:t>
      </w:r>
      <w:r w:rsidRPr="00071AFB">
        <w:rPr>
          <w:rFonts w:ascii="Calibri" w:eastAsia="Calibri" w:hAnsi="Calibri" w:cs="Calibri"/>
          <w:bCs/>
          <w:i/>
          <w:iCs/>
          <w:color w:val="000000"/>
          <w:spacing w:val="-2"/>
          <w:sz w:val="16"/>
          <w:szCs w:val="16"/>
          <w:lang w:val="x-none"/>
        </w:rPr>
        <w:t xml:space="preserve"> Wörter mit </w:t>
      </w:r>
      <w:r w:rsidRPr="00071AFB">
        <w:rPr>
          <w:rFonts w:ascii="Calibri" w:eastAsia="Calibri" w:hAnsi="Calibri" w:cs="Calibri"/>
          <w:bCs/>
          <w:i/>
          <w:iCs/>
          <w:color w:val="000000"/>
          <w:spacing w:val="-2"/>
          <w:sz w:val="16"/>
          <w:szCs w:val="16"/>
        </w:rPr>
        <w:t>1.</w:t>
      </w:r>
      <w:r w:rsidR="004E0069" w:rsidRPr="00071AFB">
        <w:rPr>
          <w:rFonts w:ascii="Calibri" w:eastAsia="Calibri" w:hAnsi="Calibri" w:cs="Calibri"/>
          <w:bCs/>
          <w:i/>
          <w:iCs/>
          <w:color w:val="000000"/>
          <w:spacing w:val="-2"/>
          <w:sz w:val="16"/>
          <w:szCs w:val="16"/>
        </w:rPr>
        <w:t>0</w:t>
      </w:r>
      <w:r w:rsidR="00B522F7" w:rsidRPr="00071AFB">
        <w:rPr>
          <w:rFonts w:ascii="Calibri" w:eastAsia="Calibri" w:hAnsi="Calibri" w:cs="Calibri"/>
          <w:bCs/>
          <w:i/>
          <w:iCs/>
          <w:color w:val="000000"/>
          <w:spacing w:val="-2"/>
          <w:sz w:val="16"/>
          <w:szCs w:val="16"/>
        </w:rPr>
        <w:t>28</w:t>
      </w:r>
      <w:r w:rsidRPr="00071AFB">
        <w:rPr>
          <w:rFonts w:ascii="Calibri" w:eastAsia="Calibri" w:hAnsi="Calibri" w:cs="Calibri"/>
          <w:bCs/>
          <w:i/>
          <w:iCs/>
          <w:color w:val="000000"/>
          <w:spacing w:val="-2"/>
          <w:sz w:val="16"/>
          <w:szCs w:val="16"/>
        </w:rPr>
        <w:t xml:space="preserve"> </w:t>
      </w:r>
      <w:r w:rsidRPr="00071AFB">
        <w:rPr>
          <w:rFonts w:ascii="Calibri" w:eastAsia="Calibri" w:hAnsi="Calibri" w:cs="Calibri"/>
          <w:bCs/>
          <w:i/>
          <w:iCs/>
          <w:color w:val="000000"/>
          <w:spacing w:val="-2"/>
          <w:sz w:val="16"/>
          <w:szCs w:val="16"/>
          <w:lang w:val="x-none"/>
        </w:rPr>
        <w:t>Zeichen (inkl. Leerzeichen)</w:t>
      </w:r>
    </w:p>
    <w:p w14:paraId="16B33A22" w14:textId="495B625E" w:rsidR="00797271" w:rsidRPr="00071AFB" w:rsidRDefault="00797271" w:rsidP="00656A10">
      <w:pPr>
        <w:spacing w:after="120"/>
        <w:ind w:left="0"/>
        <w:jc w:val="both"/>
        <w:rPr>
          <w:rFonts w:ascii="Calibri" w:hAnsi="Calibri" w:cs="Calibri"/>
          <w:b/>
          <w:bCs/>
          <w:spacing w:val="-4"/>
          <w:sz w:val="38"/>
          <w:szCs w:val="38"/>
        </w:rPr>
      </w:pPr>
    </w:p>
    <w:tbl>
      <w:tblPr>
        <w:tblW w:w="9142" w:type="dxa"/>
        <w:tblCellMar>
          <w:left w:w="70" w:type="dxa"/>
          <w:right w:w="70" w:type="dxa"/>
        </w:tblCellMar>
        <w:tblLook w:val="0000" w:firstRow="0" w:lastRow="0" w:firstColumn="0" w:lastColumn="0" w:noHBand="0" w:noVBand="0"/>
      </w:tblPr>
      <w:tblGrid>
        <w:gridCol w:w="6024"/>
        <w:gridCol w:w="3118"/>
      </w:tblGrid>
      <w:tr w:rsidR="00650F42" w:rsidRPr="00071AFB" w14:paraId="0D01A669" w14:textId="77777777" w:rsidTr="009D7B2A">
        <w:trPr>
          <w:trHeight w:val="224"/>
        </w:trPr>
        <w:tc>
          <w:tcPr>
            <w:tcW w:w="6024" w:type="dxa"/>
          </w:tcPr>
          <w:p w14:paraId="54A9DABA" w14:textId="77777777" w:rsidR="00650F42" w:rsidRPr="00071AFB" w:rsidRDefault="00650F42" w:rsidP="0016516A">
            <w:pPr>
              <w:ind w:left="0"/>
              <w:jc w:val="both"/>
              <w:rPr>
                <w:rFonts w:ascii="Calibri" w:hAnsi="Calibri" w:cs="Calibri"/>
                <w:b/>
                <w:bCs/>
                <w:spacing w:val="0"/>
                <w:sz w:val="21"/>
                <w:szCs w:val="21"/>
              </w:rPr>
            </w:pPr>
            <w:r w:rsidRPr="00071AFB">
              <w:rPr>
                <w:rFonts w:ascii="Calibri" w:hAnsi="Calibri" w:cs="Calibri"/>
                <w:b/>
                <w:bCs/>
                <w:spacing w:val="0"/>
                <w:sz w:val="21"/>
                <w:szCs w:val="21"/>
              </w:rPr>
              <w:t>Anbieter:</w:t>
            </w:r>
          </w:p>
        </w:tc>
        <w:tc>
          <w:tcPr>
            <w:tcW w:w="3118" w:type="dxa"/>
          </w:tcPr>
          <w:p w14:paraId="133901AB" w14:textId="77777777" w:rsidR="00650F42" w:rsidRPr="00071AFB" w:rsidRDefault="00650F42" w:rsidP="0016516A">
            <w:pPr>
              <w:ind w:left="0"/>
              <w:rPr>
                <w:rFonts w:ascii="Calibri" w:hAnsi="Calibri" w:cs="Calibri"/>
                <w:spacing w:val="0"/>
                <w:sz w:val="21"/>
                <w:szCs w:val="21"/>
              </w:rPr>
            </w:pPr>
            <w:r w:rsidRPr="00071AFB">
              <w:rPr>
                <w:rFonts w:ascii="Calibri" w:hAnsi="Calibri" w:cs="Calibri"/>
                <w:b/>
                <w:bCs/>
                <w:spacing w:val="0"/>
                <w:sz w:val="21"/>
                <w:szCs w:val="21"/>
              </w:rPr>
              <w:t>Presseagentur:</w:t>
            </w:r>
          </w:p>
        </w:tc>
      </w:tr>
      <w:tr w:rsidR="00B644A6" w:rsidRPr="00071AFB" w14:paraId="62BD9B03" w14:textId="77777777" w:rsidTr="009D7B2A">
        <w:tc>
          <w:tcPr>
            <w:tcW w:w="6024" w:type="dxa"/>
          </w:tcPr>
          <w:p w14:paraId="1359C0D8" w14:textId="29DA41FD" w:rsidR="00650F42" w:rsidRPr="00071AFB" w:rsidRDefault="00D74643" w:rsidP="0016516A">
            <w:pPr>
              <w:ind w:left="0"/>
              <w:jc w:val="both"/>
              <w:rPr>
                <w:rFonts w:ascii="Calibri" w:hAnsi="Calibri" w:cs="Calibri"/>
                <w:spacing w:val="0"/>
                <w:sz w:val="21"/>
                <w:szCs w:val="21"/>
              </w:rPr>
            </w:pPr>
            <w:r w:rsidRPr="00071AFB">
              <w:rPr>
                <w:rFonts w:ascii="Calibri" w:hAnsi="Calibri" w:cs="Calibri"/>
                <w:spacing w:val="0"/>
                <w:sz w:val="21"/>
                <w:szCs w:val="21"/>
              </w:rPr>
              <w:t>TARTLER GmbH</w:t>
            </w:r>
          </w:p>
        </w:tc>
        <w:tc>
          <w:tcPr>
            <w:tcW w:w="3118" w:type="dxa"/>
          </w:tcPr>
          <w:p w14:paraId="7547E8DF" w14:textId="77777777" w:rsidR="00650F42" w:rsidRPr="00071AFB" w:rsidRDefault="00650F42" w:rsidP="0016516A">
            <w:pPr>
              <w:ind w:left="0"/>
              <w:jc w:val="both"/>
              <w:rPr>
                <w:rFonts w:ascii="Calibri" w:hAnsi="Calibri" w:cs="Calibri"/>
                <w:spacing w:val="0"/>
                <w:sz w:val="21"/>
                <w:szCs w:val="21"/>
              </w:rPr>
            </w:pPr>
            <w:r w:rsidRPr="00071AFB">
              <w:rPr>
                <w:rFonts w:ascii="Calibri" w:hAnsi="Calibri" w:cs="Calibri"/>
                <w:spacing w:val="0"/>
                <w:sz w:val="21"/>
                <w:szCs w:val="21"/>
              </w:rPr>
              <w:t>Graf &amp; Creative PR</w:t>
            </w:r>
          </w:p>
        </w:tc>
      </w:tr>
      <w:tr w:rsidR="00650F42" w:rsidRPr="00071AFB" w14:paraId="18F0822F" w14:textId="77777777" w:rsidTr="009D7B2A">
        <w:tc>
          <w:tcPr>
            <w:tcW w:w="6024" w:type="dxa"/>
          </w:tcPr>
          <w:p w14:paraId="1EF0A06D" w14:textId="68CE3B5E" w:rsidR="00650F42" w:rsidRPr="00071AFB" w:rsidRDefault="00650F42" w:rsidP="0016516A">
            <w:pPr>
              <w:ind w:left="0"/>
              <w:jc w:val="both"/>
              <w:rPr>
                <w:rFonts w:ascii="Calibri" w:hAnsi="Calibri" w:cs="Calibri"/>
                <w:spacing w:val="0"/>
                <w:sz w:val="21"/>
                <w:szCs w:val="21"/>
                <w:lang w:val="it-IT"/>
              </w:rPr>
            </w:pPr>
            <w:r w:rsidRPr="00071AFB">
              <w:rPr>
                <w:rFonts w:ascii="Calibri" w:hAnsi="Calibri" w:cs="Calibri"/>
                <w:spacing w:val="0"/>
                <w:sz w:val="21"/>
                <w:szCs w:val="21"/>
                <w:lang w:val="it-IT"/>
              </w:rPr>
              <w:t>Udo Tartler</w:t>
            </w:r>
          </w:p>
        </w:tc>
        <w:tc>
          <w:tcPr>
            <w:tcW w:w="3118" w:type="dxa"/>
          </w:tcPr>
          <w:p w14:paraId="10474360" w14:textId="404F4DF1" w:rsidR="00650F42" w:rsidRPr="00071AFB" w:rsidRDefault="009D7B2A" w:rsidP="0016516A">
            <w:pPr>
              <w:ind w:left="0"/>
              <w:jc w:val="both"/>
              <w:rPr>
                <w:rFonts w:ascii="Calibri" w:hAnsi="Calibri" w:cs="Calibri"/>
                <w:spacing w:val="0"/>
                <w:sz w:val="21"/>
                <w:szCs w:val="21"/>
                <w:lang w:val="it-IT"/>
              </w:rPr>
            </w:pPr>
            <w:r w:rsidRPr="00071AFB">
              <w:rPr>
                <w:rFonts w:ascii="Calibri" w:hAnsi="Calibri" w:cs="Calibri"/>
                <w:spacing w:val="0"/>
                <w:sz w:val="21"/>
                <w:szCs w:val="21"/>
                <w:lang w:val="it-IT"/>
              </w:rPr>
              <w:t>Am Schwalbenrain 6</w:t>
            </w:r>
          </w:p>
        </w:tc>
      </w:tr>
      <w:tr w:rsidR="00650F42" w:rsidRPr="00071AFB" w14:paraId="5077F151" w14:textId="77777777" w:rsidTr="009D7B2A">
        <w:tc>
          <w:tcPr>
            <w:tcW w:w="6024" w:type="dxa"/>
          </w:tcPr>
          <w:p w14:paraId="5DBF036A" w14:textId="77777777" w:rsidR="00650F42" w:rsidRPr="00071AFB" w:rsidRDefault="00650F42" w:rsidP="0016516A">
            <w:pPr>
              <w:ind w:left="0"/>
              <w:jc w:val="both"/>
              <w:rPr>
                <w:rFonts w:ascii="Calibri" w:hAnsi="Calibri" w:cs="Calibri"/>
                <w:spacing w:val="0"/>
                <w:sz w:val="21"/>
                <w:szCs w:val="21"/>
              </w:rPr>
            </w:pPr>
            <w:r w:rsidRPr="00071AFB">
              <w:rPr>
                <w:rFonts w:ascii="Calibri" w:hAnsi="Calibri" w:cs="Calibri"/>
                <w:spacing w:val="0"/>
                <w:sz w:val="21"/>
                <w:szCs w:val="21"/>
              </w:rPr>
              <w:t xml:space="preserve">Relystraße 48  </w:t>
            </w:r>
          </w:p>
          <w:p w14:paraId="03F2D825" w14:textId="77777777" w:rsidR="00650F42" w:rsidRPr="00071AFB" w:rsidRDefault="00650F42" w:rsidP="0016516A">
            <w:pPr>
              <w:ind w:left="0"/>
              <w:jc w:val="both"/>
              <w:rPr>
                <w:rFonts w:ascii="Calibri" w:hAnsi="Calibri" w:cs="Calibri"/>
                <w:spacing w:val="0"/>
                <w:sz w:val="21"/>
                <w:szCs w:val="21"/>
              </w:rPr>
            </w:pPr>
            <w:r w:rsidRPr="00071AFB">
              <w:rPr>
                <w:rFonts w:ascii="Calibri" w:hAnsi="Calibri" w:cs="Calibri"/>
                <w:spacing w:val="0"/>
                <w:sz w:val="21"/>
                <w:szCs w:val="21"/>
              </w:rPr>
              <w:t>D-64720 Michelstadt</w:t>
            </w:r>
          </w:p>
        </w:tc>
        <w:tc>
          <w:tcPr>
            <w:tcW w:w="3118" w:type="dxa"/>
          </w:tcPr>
          <w:p w14:paraId="165AC6BB" w14:textId="53A0A300" w:rsidR="00650F42" w:rsidRPr="00071AFB" w:rsidRDefault="00650F42" w:rsidP="0016516A">
            <w:pPr>
              <w:ind w:left="0"/>
              <w:jc w:val="both"/>
              <w:rPr>
                <w:rFonts w:ascii="Calibri" w:hAnsi="Calibri" w:cs="Calibri"/>
                <w:spacing w:val="0"/>
                <w:sz w:val="21"/>
                <w:szCs w:val="21"/>
              </w:rPr>
            </w:pPr>
            <w:r w:rsidRPr="00071AFB">
              <w:rPr>
                <w:rFonts w:ascii="Calibri" w:hAnsi="Calibri" w:cs="Calibri"/>
                <w:spacing w:val="0"/>
                <w:sz w:val="21"/>
                <w:szCs w:val="21"/>
              </w:rPr>
              <w:t>D-</w:t>
            </w:r>
            <w:r w:rsidR="009D7B2A" w:rsidRPr="00071AFB">
              <w:rPr>
                <w:rFonts w:ascii="Calibri" w:hAnsi="Calibri" w:cs="Calibri"/>
                <w:spacing w:val="0"/>
                <w:sz w:val="21"/>
                <w:szCs w:val="21"/>
              </w:rPr>
              <w:t>64380 Roßdorf</w:t>
            </w:r>
          </w:p>
          <w:p w14:paraId="3386ABC2" w14:textId="0F1A2C46" w:rsidR="00650F42" w:rsidRPr="00071AFB" w:rsidRDefault="00650F42" w:rsidP="0016516A">
            <w:pPr>
              <w:ind w:left="0"/>
              <w:jc w:val="both"/>
              <w:rPr>
                <w:rFonts w:ascii="Calibri" w:hAnsi="Calibri" w:cs="Calibri"/>
                <w:spacing w:val="0"/>
                <w:sz w:val="21"/>
                <w:szCs w:val="21"/>
                <w:lang w:val="en-GB"/>
              </w:rPr>
            </w:pPr>
            <w:r w:rsidRPr="00071AFB">
              <w:rPr>
                <w:rFonts w:ascii="Calibri" w:hAnsi="Calibri" w:cs="Calibri"/>
                <w:spacing w:val="0"/>
                <w:sz w:val="21"/>
                <w:szCs w:val="21"/>
                <w:lang w:val="en-GB"/>
              </w:rPr>
              <w:t xml:space="preserve">Tel.: 0049 (0) </w:t>
            </w:r>
            <w:r w:rsidR="009D7B2A" w:rsidRPr="00071AFB">
              <w:rPr>
                <w:rFonts w:ascii="Calibri" w:hAnsi="Calibri" w:cs="Calibri"/>
                <w:spacing w:val="0"/>
                <w:sz w:val="21"/>
                <w:szCs w:val="21"/>
                <w:lang w:val="en-GB"/>
              </w:rPr>
              <w:t>60 71/ 61 87 800</w:t>
            </w:r>
          </w:p>
        </w:tc>
      </w:tr>
      <w:tr w:rsidR="00650F42" w:rsidRPr="00071AFB" w14:paraId="58AF05D2" w14:textId="77777777" w:rsidTr="009D7B2A">
        <w:tc>
          <w:tcPr>
            <w:tcW w:w="6024" w:type="dxa"/>
          </w:tcPr>
          <w:p w14:paraId="247180FA" w14:textId="77777777" w:rsidR="00650F42" w:rsidRPr="00071AFB" w:rsidRDefault="00650F42" w:rsidP="0016516A">
            <w:pPr>
              <w:ind w:left="0"/>
              <w:jc w:val="both"/>
              <w:rPr>
                <w:rFonts w:ascii="Calibri" w:hAnsi="Calibri" w:cs="Calibri"/>
                <w:spacing w:val="0"/>
                <w:sz w:val="21"/>
                <w:szCs w:val="21"/>
                <w:lang w:val="en-GB"/>
              </w:rPr>
            </w:pPr>
            <w:r w:rsidRPr="00071AFB">
              <w:rPr>
                <w:rFonts w:ascii="Calibri" w:hAnsi="Calibri" w:cs="Calibri"/>
                <w:spacing w:val="0"/>
                <w:sz w:val="21"/>
                <w:szCs w:val="21"/>
                <w:lang w:val="en-GB"/>
              </w:rPr>
              <w:t>Tel.: 0049 (0) 60 61 / 96 72-0</w:t>
            </w:r>
          </w:p>
        </w:tc>
        <w:tc>
          <w:tcPr>
            <w:tcW w:w="3118" w:type="dxa"/>
          </w:tcPr>
          <w:p w14:paraId="316DB46A" w14:textId="06004709" w:rsidR="00650F42" w:rsidRPr="00E32F59" w:rsidRDefault="00D84149" w:rsidP="0016516A">
            <w:pPr>
              <w:ind w:left="0"/>
              <w:jc w:val="both"/>
              <w:rPr>
                <w:rFonts w:ascii="Calibri" w:hAnsi="Calibri" w:cs="Calibri"/>
                <w:spacing w:val="0"/>
                <w:sz w:val="21"/>
                <w:szCs w:val="21"/>
              </w:rPr>
            </w:pPr>
            <w:r w:rsidRPr="00071AFB">
              <w:rPr>
                <w:rFonts w:ascii="Calibri" w:hAnsi="Calibri" w:cs="Calibri"/>
                <w:color w:val="000000"/>
                <w:spacing w:val="0"/>
                <w:sz w:val="21"/>
                <w:szCs w:val="21"/>
                <w:lang w:val="it-IT"/>
              </w:rPr>
              <w:t xml:space="preserve">E-Mail: </w:t>
            </w:r>
            <w:hyperlink r:id="rId7" w:history="1">
              <w:r w:rsidRPr="00071AFB">
                <w:rPr>
                  <w:rStyle w:val="Hyperlink"/>
                  <w:rFonts w:ascii="Calibri" w:hAnsi="Calibri" w:cs="Calibri"/>
                  <w:color w:val="000000"/>
                  <w:spacing w:val="0"/>
                  <w:sz w:val="21"/>
                  <w:szCs w:val="21"/>
                  <w:u w:val="none"/>
                  <w:lang w:val="it-IT"/>
                </w:rPr>
                <w:t>info@guc.biz</w:t>
              </w:r>
            </w:hyperlink>
          </w:p>
        </w:tc>
      </w:tr>
      <w:tr w:rsidR="00650F42" w:rsidRPr="00071AFB" w14:paraId="28B27D90" w14:textId="77777777" w:rsidTr="009D7B2A">
        <w:tc>
          <w:tcPr>
            <w:tcW w:w="6024" w:type="dxa"/>
          </w:tcPr>
          <w:p w14:paraId="4D7F35C9" w14:textId="77777777" w:rsidR="00650F42" w:rsidRPr="00071AFB" w:rsidRDefault="00650F42" w:rsidP="0016516A">
            <w:pPr>
              <w:ind w:left="0"/>
              <w:jc w:val="both"/>
              <w:rPr>
                <w:rFonts w:ascii="Calibri" w:hAnsi="Calibri" w:cs="Calibri"/>
                <w:spacing w:val="0"/>
                <w:sz w:val="21"/>
                <w:szCs w:val="21"/>
              </w:rPr>
            </w:pPr>
            <w:r w:rsidRPr="00071AFB">
              <w:rPr>
                <w:rFonts w:ascii="Calibri" w:hAnsi="Calibri" w:cs="Calibri"/>
                <w:spacing w:val="0"/>
                <w:sz w:val="21"/>
                <w:szCs w:val="21"/>
              </w:rPr>
              <w:t>Fax: 0049 (0) 60 61 / 96 72-295</w:t>
            </w:r>
          </w:p>
        </w:tc>
        <w:tc>
          <w:tcPr>
            <w:tcW w:w="3118" w:type="dxa"/>
          </w:tcPr>
          <w:p w14:paraId="243F3A76" w14:textId="07A64D83" w:rsidR="00650F42" w:rsidRPr="00071AFB" w:rsidRDefault="00D84149" w:rsidP="0016516A">
            <w:pPr>
              <w:ind w:left="0"/>
              <w:jc w:val="both"/>
              <w:rPr>
                <w:rFonts w:ascii="Calibri" w:hAnsi="Calibri" w:cs="Calibri"/>
                <w:color w:val="000000"/>
                <w:spacing w:val="0"/>
                <w:sz w:val="21"/>
                <w:szCs w:val="21"/>
                <w:lang w:val="it-IT"/>
              </w:rPr>
            </w:pPr>
            <w:r w:rsidRPr="00071AFB">
              <w:rPr>
                <w:rFonts w:ascii="Calibri" w:hAnsi="Calibri" w:cs="Calibri"/>
                <w:color w:val="000000"/>
                <w:spacing w:val="0"/>
                <w:sz w:val="21"/>
                <w:szCs w:val="21"/>
                <w:lang w:val="it-IT"/>
              </w:rPr>
              <w:t xml:space="preserve">Internet: </w:t>
            </w:r>
            <w:hyperlink r:id="rId8" w:history="1">
              <w:r w:rsidRPr="00071AFB">
                <w:rPr>
                  <w:rFonts w:ascii="Calibri" w:hAnsi="Calibri" w:cs="Calibri"/>
                  <w:color w:val="000000"/>
                  <w:spacing w:val="0"/>
                  <w:sz w:val="21"/>
                  <w:szCs w:val="21"/>
                  <w:lang w:val="it-IT"/>
                </w:rPr>
                <w:t>www.pr-box.de</w:t>
              </w:r>
            </w:hyperlink>
          </w:p>
        </w:tc>
      </w:tr>
      <w:tr w:rsidR="00650F42" w:rsidRPr="00071AFB" w14:paraId="26C0CA43" w14:textId="77777777" w:rsidTr="009D7B2A">
        <w:tc>
          <w:tcPr>
            <w:tcW w:w="6024" w:type="dxa"/>
          </w:tcPr>
          <w:p w14:paraId="6287B5BB" w14:textId="77777777" w:rsidR="00650F42" w:rsidRPr="00071AFB" w:rsidRDefault="00650F42" w:rsidP="0016516A">
            <w:pPr>
              <w:ind w:left="0"/>
              <w:jc w:val="both"/>
              <w:rPr>
                <w:rFonts w:ascii="Calibri" w:hAnsi="Calibri" w:cs="Calibri"/>
                <w:color w:val="000000"/>
                <w:spacing w:val="0"/>
                <w:sz w:val="21"/>
                <w:szCs w:val="21"/>
                <w:lang w:val="it-IT"/>
              </w:rPr>
            </w:pPr>
            <w:r w:rsidRPr="00071AFB">
              <w:rPr>
                <w:rFonts w:ascii="Calibri" w:hAnsi="Calibri" w:cs="Calibri"/>
                <w:color w:val="000000"/>
                <w:spacing w:val="0"/>
                <w:sz w:val="21"/>
                <w:szCs w:val="21"/>
                <w:lang w:val="it-IT"/>
              </w:rPr>
              <w:t xml:space="preserve">E-Mail: </w:t>
            </w:r>
            <w:hyperlink r:id="rId9" w:history="1">
              <w:r w:rsidRPr="00071AFB">
                <w:rPr>
                  <w:rStyle w:val="Hyperlink"/>
                  <w:rFonts w:ascii="Calibri" w:hAnsi="Calibri" w:cs="Calibri"/>
                  <w:color w:val="000000"/>
                  <w:spacing w:val="0"/>
                  <w:sz w:val="21"/>
                  <w:szCs w:val="21"/>
                  <w:u w:val="none"/>
                  <w:lang w:val="it-IT"/>
                </w:rPr>
                <w:t>u.tartler@tartler.com</w:t>
              </w:r>
            </w:hyperlink>
          </w:p>
        </w:tc>
        <w:tc>
          <w:tcPr>
            <w:tcW w:w="3118" w:type="dxa"/>
          </w:tcPr>
          <w:p w14:paraId="0B53BE86" w14:textId="64742637" w:rsidR="00650F42" w:rsidRPr="00071AFB" w:rsidRDefault="00D84149" w:rsidP="0016516A">
            <w:pPr>
              <w:ind w:left="0"/>
              <w:jc w:val="both"/>
              <w:rPr>
                <w:rFonts w:ascii="Calibri" w:hAnsi="Calibri" w:cs="Calibri"/>
                <w:color w:val="000000"/>
                <w:spacing w:val="0"/>
                <w:sz w:val="21"/>
                <w:szCs w:val="21"/>
                <w:lang w:val="it-IT"/>
              </w:rPr>
            </w:pPr>
            <w:r w:rsidRPr="00071AFB">
              <w:rPr>
                <w:rFonts w:ascii="Calibri" w:hAnsi="Calibri" w:cs="Calibri"/>
                <w:color w:val="000000"/>
                <w:spacing w:val="0"/>
                <w:sz w:val="21"/>
                <w:szCs w:val="21"/>
                <w:lang w:val="it-IT"/>
              </w:rPr>
              <w:t>Social Media</w:t>
            </w:r>
            <w:r w:rsidR="00650F42" w:rsidRPr="00071AFB">
              <w:rPr>
                <w:rFonts w:ascii="Calibri" w:hAnsi="Calibri" w:cs="Calibri"/>
                <w:color w:val="000000"/>
                <w:spacing w:val="0"/>
                <w:sz w:val="21"/>
                <w:szCs w:val="21"/>
                <w:lang w:val="it-IT"/>
              </w:rPr>
              <w:t xml:space="preserve">: </w:t>
            </w:r>
            <w:hyperlink r:id="rId10" w:history="1">
              <w:r w:rsidR="009D7B2A" w:rsidRPr="00071AFB">
                <w:rPr>
                  <w:rStyle w:val="Hyperlink"/>
                  <w:rFonts w:ascii="Calibri" w:hAnsi="Calibri" w:cs="Calibri"/>
                  <w:bCs/>
                  <w:spacing w:val="0"/>
                  <w:sz w:val="21"/>
                  <w:szCs w:val="21"/>
                </w:rPr>
                <w:t>XING</w:t>
              </w:r>
            </w:hyperlink>
            <w:r w:rsidR="009D7B2A" w:rsidRPr="00071AFB">
              <w:rPr>
                <w:rFonts w:ascii="Calibri" w:hAnsi="Calibri" w:cs="Calibri"/>
                <w:bCs/>
                <w:color w:val="000000"/>
                <w:spacing w:val="0"/>
                <w:sz w:val="21"/>
                <w:szCs w:val="21"/>
              </w:rPr>
              <w:t xml:space="preserve"> und </w:t>
            </w:r>
            <w:hyperlink r:id="rId11" w:history="1">
              <w:r w:rsidR="009D7B2A" w:rsidRPr="00071AFB">
                <w:rPr>
                  <w:rStyle w:val="Hyperlink"/>
                  <w:rFonts w:ascii="Calibri" w:hAnsi="Calibri" w:cs="Calibri"/>
                  <w:bCs/>
                  <w:spacing w:val="0"/>
                  <w:sz w:val="21"/>
                  <w:szCs w:val="21"/>
                </w:rPr>
                <w:t>LinkedIn</w:t>
              </w:r>
            </w:hyperlink>
          </w:p>
        </w:tc>
      </w:tr>
      <w:tr w:rsidR="00650F42" w:rsidRPr="00071AFB" w14:paraId="587837D6" w14:textId="77777777" w:rsidTr="009D7B2A">
        <w:tc>
          <w:tcPr>
            <w:tcW w:w="6024" w:type="dxa"/>
          </w:tcPr>
          <w:p w14:paraId="4D1C2CED" w14:textId="436FF8F8" w:rsidR="00650F42" w:rsidRPr="00071AFB" w:rsidRDefault="00650F42" w:rsidP="0016516A">
            <w:pPr>
              <w:ind w:left="0"/>
              <w:jc w:val="both"/>
              <w:rPr>
                <w:rFonts w:ascii="Calibri" w:hAnsi="Calibri" w:cs="Calibri"/>
                <w:color w:val="000000"/>
                <w:spacing w:val="0"/>
                <w:sz w:val="21"/>
                <w:szCs w:val="21"/>
                <w:lang w:val="it-IT"/>
              </w:rPr>
            </w:pPr>
            <w:r w:rsidRPr="00071AFB">
              <w:rPr>
                <w:rFonts w:ascii="Calibri" w:hAnsi="Calibri" w:cs="Calibri"/>
                <w:color w:val="000000"/>
                <w:spacing w:val="0"/>
                <w:sz w:val="21"/>
                <w:szCs w:val="21"/>
                <w:lang w:val="it-IT"/>
              </w:rPr>
              <w:t xml:space="preserve">Internet: </w:t>
            </w:r>
            <w:hyperlink r:id="rId12" w:history="1">
              <w:r w:rsidR="004D1D1C" w:rsidRPr="00071AFB">
                <w:rPr>
                  <w:rStyle w:val="Hyperlink"/>
                  <w:rFonts w:ascii="Calibri" w:hAnsi="Calibri" w:cs="Calibri"/>
                  <w:spacing w:val="0"/>
                  <w:sz w:val="21"/>
                  <w:szCs w:val="21"/>
                  <w:lang w:val="it-IT"/>
                </w:rPr>
                <w:t>www.tartler.com</w:t>
              </w:r>
            </w:hyperlink>
          </w:p>
        </w:tc>
        <w:tc>
          <w:tcPr>
            <w:tcW w:w="3118" w:type="dxa"/>
          </w:tcPr>
          <w:p w14:paraId="4CF46FF7" w14:textId="77777777" w:rsidR="00650F42" w:rsidRPr="00071AFB" w:rsidRDefault="00650F42" w:rsidP="0016516A">
            <w:pPr>
              <w:ind w:left="0"/>
              <w:jc w:val="both"/>
              <w:rPr>
                <w:rFonts w:ascii="Calibri" w:hAnsi="Calibri" w:cs="Calibri"/>
                <w:color w:val="000000"/>
                <w:spacing w:val="0"/>
                <w:sz w:val="21"/>
                <w:szCs w:val="21"/>
                <w:lang w:val="it-IT"/>
              </w:rPr>
            </w:pPr>
          </w:p>
        </w:tc>
      </w:tr>
      <w:tr w:rsidR="002A5C05" w14:paraId="335272FD" w14:textId="77777777" w:rsidTr="009D7B2A">
        <w:tc>
          <w:tcPr>
            <w:tcW w:w="6024" w:type="dxa"/>
          </w:tcPr>
          <w:p w14:paraId="3CEBD07A" w14:textId="13DE75DA" w:rsidR="002A5C05" w:rsidRDefault="002A5C05" w:rsidP="0016516A">
            <w:pPr>
              <w:ind w:left="0"/>
              <w:jc w:val="both"/>
              <w:rPr>
                <w:rFonts w:ascii="Calibri" w:hAnsi="Calibri" w:cs="Calibri"/>
                <w:color w:val="000000"/>
                <w:spacing w:val="0"/>
                <w:sz w:val="21"/>
                <w:szCs w:val="21"/>
                <w:lang w:val="it-IT"/>
              </w:rPr>
            </w:pPr>
            <w:r w:rsidRPr="00071AFB">
              <w:rPr>
                <w:rFonts w:ascii="Calibri" w:hAnsi="Calibri" w:cs="Calibri"/>
                <w:color w:val="000000"/>
                <w:spacing w:val="0"/>
                <w:sz w:val="21"/>
                <w:szCs w:val="21"/>
                <w:lang w:val="it-IT"/>
              </w:rPr>
              <w:t xml:space="preserve">YouTube-Kanal: </w:t>
            </w:r>
            <w:r w:rsidR="003B0C22" w:rsidRPr="00071AFB">
              <w:rPr>
                <w:rFonts w:ascii="Calibri" w:hAnsi="Calibri" w:cs="Calibri"/>
                <w:spacing w:val="0"/>
                <w:sz w:val="21"/>
                <w:szCs w:val="21"/>
                <w:lang w:val="it-IT"/>
              </w:rPr>
              <w:t>t</w:t>
            </w:r>
            <w:r w:rsidR="003B0C22" w:rsidRPr="00071AFB">
              <w:rPr>
                <w:rFonts w:ascii="Calibri" w:hAnsi="Calibri" w:cs="Calibri"/>
                <w:sz w:val="21"/>
                <w:szCs w:val="21"/>
                <w:lang w:val="it-IT"/>
              </w:rPr>
              <w:t>artler</w:t>
            </w:r>
          </w:p>
        </w:tc>
        <w:tc>
          <w:tcPr>
            <w:tcW w:w="3118" w:type="dxa"/>
          </w:tcPr>
          <w:p w14:paraId="3DA9BA07" w14:textId="77777777" w:rsidR="002A5C05" w:rsidRDefault="002A5C05" w:rsidP="0016516A">
            <w:pPr>
              <w:ind w:left="0"/>
              <w:jc w:val="both"/>
              <w:rPr>
                <w:rFonts w:ascii="Calibri" w:hAnsi="Calibri" w:cs="Calibri"/>
                <w:color w:val="000000"/>
                <w:spacing w:val="0"/>
                <w:sz w:val="21"/>
                <w:szCs w:val="21"/>
                <w:lang w:val="it-IT"/>
              </w:rPr>
            </w:pPr>
          </w:p>
        </w:tc>
      </w:tr>
    </w:tbl>
    <w:p w14:paraId="1702F62B" w14:textId="77777777" w:rsidR="000D1E1C" w:rsidRDefault="000D1E1C" w:rsidP="0016516A">
      <w:pPr>
        <w:ind w:left="0"/>
        <w:jc w:val="both"/>
        <w:rPr>
          <w:rFonts w:ascii="Calibri" w:hAnsi="Calibri" w:cs="Calibri"/>
          <w:spacing w:val="-6"/>
          <w:sz w:val="21"/>
          <w:szCs w:val="21"/>
        </w:rPr>
      </w:pPr>
    </w:p>
    <w:sectPr w:rsidR="000D1E1C" w:rsidSect="00DC25A8">
      <w:pgSz w:w="11907" w:h="16840"/>
      <w:pgMar w:top="1134" w:right="1871" w:bottom="1418"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abstractNum w:abstractNumId="10">
    <w:nsid w:val="302F27C7"/>
    <w:multiLevelType w:val="hybridMultilevel"/>
    <w:tmpl w:val="B9F0D5CE"/>
    <w:lvl w:ilvl="0" w:tplc="3FE0D0E0">
      <w:start w:val="3"/>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nsid w:val="40E00B37"/>
    <w:multiLevelType w:val="multilevel"/>
    <w:tmpl w:val="EA98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E83F20"/>
    <w:multiLevelType w:val="hybridMultilevel"/>
    <w:tmpl w:val="5A4C7A84"/>
    <w:lvl w:ilvl="0" w:tplc="8CE47148">
      <w:start w:val="2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7A42"/>
    <w:rsid w:val="00003448"/>
    <w:rsid w:val="00003DD4"/>
    <w:rsid w:val="000044E6"/>
    <w:rsid w:val="00004507"/>
    <w:rsid w:val="000058AE"/>
    <w:rsid w:val="00005A1A"/>
    <w:rsid w:val="000061C0"/>
    <w:rsid w:val="00006C8E"/>
    <w:rsid w:val="0001038A"/>
    <w:rsid w:val="0001086C"/>
    <w:rsid w:val="00011B41"/>
    <w:rsid w:val="00011B89"/>
    <w:rsid w:val="00017459"/>
    <w:rsid w:val="000201FE"/>
    <w:rsid w:val="00022711"/>
    <w:rsid w:val="000270C7"/>
    <w:rsid w:val="00027772"/>
    <w:rsid w:val="00027B94"/>
    <w:rsid w:val="0003057C"/>
    <w:rsid w:val="00030DBF"/>
    <w:rsid w:val="00033A47"/>
    <w:rsid w:val="000343B5"/>
    <w:rsid w:val="00035360"/>
    <w:rsid w:val="00037932"/>
    <w:rsid w:val="000428FC"/>
    <w:rsid w:val="000521E0"/>
    <w:rsid w:val="00056019"/>
    <w:rsid w:val="00063264"/>
    <w:rsid w:val="0006528B"/>
    <w:rsid w:val="00065C64"/>
    <w:rsid w:val="00066634"/>
    <w:rsid w:val="00066DF2"/>
    <w:rsid w:val="00067F0D"/>
    <w:rsid w:val="00067FAC"/>
    <w:rsid w:val="00071AFB"/>
    <w:rsid w:val="00072489"/>
    <w:rsid w:val="0007438C"/>
    <w:rsid w:val="00077B4D"/>
    <w:rsid w:val="00077FFB"/>
    <w:rsid w:val="000848CF"/>
    <w:rsid w:val="00090F6F"/>
    <w:rsid w:val="000929E9"/>
    <w:rsid w:val="00092B85"/>
    <w:rsid w:val="00093897"/>
    <w:rsid w:val="00093AFF"/>
    <w:rsid w:val="00093B6D"/>
    <w:rsid w:val="00095052"/>
    <w:rsid w:val="000A1A26"/>
    <w:rsid w:val="000A3731"/>
    <w:rsid w:val="000A4BFD"/>
    <w:rsid w:val="000A5197"/>
    <w:rsid w:val="000A71EC"/>
    <w:rsid w:val="000A7DD1"/>
    <w:rsid w:val="000B4C3E"/>
    <w:rsid w:val="000B577A"/>
    <w:rsid w:val="000B7E95"/>
    <w:rsid w:val="000C01EE"/>
    <w:rsid w:val="000C07DE"/>
    <w:rsid w:val="000C24BF"/>
    <w:rsid w:val="000C40C6"/>
    <w:rsid w:val="000C7BFE"/>
    <w:rsid w:val="000D0607"/>
    <w:rsid w:val="000D1E1C"/>
    <w:rsid w:val="000D61DA"/>
    <w:rsid w:val="000E0618"/>
    <w:rsid w:val="000E1781"/>
    <w:rsid w:val="000E2490"/>
    <w:rsid w:val="000E65A5"/>
    <w:rsid w:val="000F1FA8"/>
    <w:rsid w:val="000F6715"/>
    <w:rsid w:val="00100EC4"/>
    <w:rsid w:val="00102F8F"/>
    <w:rsid w:val="0010574B"/>
    <w:rsid w:val="00105759"/>
    <w:rsid w:val="00105D97"/>
    <w:rsid w:val="00106C86"/>
    <w:rsid w:val="00107E86"/>
    <w:rsid w:val="00110CB5"/>
    <w:rsid w:val="00112E1F"/>
    <w:rsid w:val="00114A44"/>
    <w:rsid w:val="00115727"/>
    <w:rsid w:val="00116EB0"/>
    <w:rsid w:val="00121514"/>
    <w:rsid w:val="00121DBF"/>
    <w:rsid w:val="00122208"/>
    <w:rsid w:val="00122526"/>
    <w:rsid w:val="00122C85"/>
    <w:rsid w:val="00123E75"/>
    <w:rsid w:val="00125A69"/>
    <w:rsid w:val="00126ACF"/>
    <w:rsid w:val="00126D57"/>
    <w:rsid w:val="00130790"/>
    <w:rsid w:val="00133479"/>
    <w:rsid w:val="00133647"/>
    <w:rsid w:val="001338FC"/>
    <w:rsid w:val="00134183"/>
    <w:rsid w:val="00134A99"/>
    <w:rsid w:val="00134BC4"/>
    <w:rsid w:val="0013573A"/>
    <w:rsid w:val="00137054"/>
    <w:rsid w:val="00140E8C"/>
    <w:rsid w:val="0014551D"/>
    <w:rsid w:val="00146712"/>
    <w:rsid w:val="00147060"/>
    <w:rsid w:val="00147934"/>
    <w:rsid w:val="00152AFB"/>
    <w:rsid w:val="0015442E"/>
    <w:rsid w:val="00154FC6"/>
    <w:rsid w:val="0015626C"/>
    <w:rsid w:val="00157718"/>
    <w:rsid w:val="0015771B"/>
    <w:rsid w:val="001600B0"/>
    <w:rsid w:val="00164057"/>
    <w:rsid w:val="0016516A"/>
    <w:rsid w:val="001660F6"/>
    <w:rsid w:val="00167396"/>
    <w:rsid w:val="00167C03"/>
    <w:rsid w:val="00167FDA"/>
    <w:rsid w:val="00170D9D"/>
    <w:rsid w:val="00171D75"/>
    <w:rsid w:val="00177E24"/>
    <w:rsid w:val="0018216D"/>
    <w:rsid w:val="00182207"/>
    <w:rsid w:val="0018284D"/>
    <w:rsid w:val="00182AB4"/>
    <w:rsid w:val="00185EDB"/>
    <w:rsid w:val="0018797F"/>
    <w:rsid w:val="001938BA"/>
    <w:rsid w:val="00195E49"/>
    <w:rsid w:val="00196FCF"/>
    <w:rsid w:val="001A09D2"/>
    <w:rsid w:val="001A14B5"/>
    <w:rsid w:val="001A28AE"/>
    <w:rsid w:val="001A5C76"/>
    <w:rsid w:val="001A5CF4"/>
    <w:rsid w:val="001B71AC"/>
    <w:rsid w:val="001C25F4"/>
    <w:rsid w:val="001C2D68"/>
    <w:rsid w:val="001C4140"/>
    <w:rsid w:val="001C458E"/>
    <w:rsid w:val="001C550F"/>
    <w:rsid w:val="001C66D5"/>
    <w:rsid w:val="001D1B2E"/>
    <w:rsid w:val="001D2058"/>
    <w:rsid w:val="001D28F3"/>
    <w:rsid w:val="001D2B0C"/>
    <w:rsid w:val="001D309A"/>
    <w:rsid w:val="001E0A0E"/>
    <w:rsid w:val="001E0E68"/>
    <w:rsid w:val="001E4509"/>
    <w:rsid w:val="001E474A"/>
    <w:rsid w:val="001F2C4C"/>
    <w:rsid w:val="001F34D1"/>
    <w:rsid w:val="001F358E"/>
    <w:rsid w:val="001F5455"/>
    <w:rsid w:val="001F7821"/>
    <w:rsid w:val="00200895"/>
    <w:rsid w:val="00200E91"/>
    <w:rsid w:val="0020174E"/>
    <w:rsid w:val="002027FA"/>
    <w:rsid w:val="00203230"/>
    <w:rsid w:val="0020351D"/>
    <w:rsid w:val="00203FAF"/>
    <w:rsid w:val="00206BDA"/>
    <w:rsid w:val="00207075"/>
    <w:rsid w:val="00207809"/>
    <w:rsid w:val="00210A59"/>
    <w:rsid w:val="00213EF5"/>
    <w:rsid w:val="00217983"/>
    <w:rsid w:val="00221AA1"/>
    <w:rsid w:val="00222459"/>
    <w:rsid w:val="00222547"/>
    <w:rsid w:val="0022304D"/>
    <w:rsid w:val="00224223"/>
    <w:rsid w:val="00225D8B"/>
    <w:rsid w:val="00225D8E"/>
    <w:rsid w:val="00226D91"/>
    <w:rsid w:val="002309F2"/>
    <w:rsid w:val="00230A74"/>
    <w:rsid w:val="00230AB3"/>
    <w:rsid w:val="00230EC0"/>
    <w:rsid w:val="002310ED"/>
    <w:rsid w:val="002328B0"/>
    <w:rsid w:val="00232A83"/>
    <w:rsid w:val="00232FE4"/>
    <w:rsid w:val="0023602B"/>
    <w:rsid w:val="00236247"/>
    <w:rsid w:val="0024175A"/>
    <w:rsid w:val="00242806"/>
    <w:rsid w:val="00243426"/>
    <w:rsid w:val="00245176"/>
    <w:rsid w:val="00245561"/>
    <w:rsid w:val="00247263"/>
    <w:rsid w:val="00251EE6"/>
    <w:rsid w:val="0025258A"/>
    <w:rsid w:val="00254A8D"/>
    <w:rsid w:val="002555FA"/>
    <w:rsid w:val="00255DCB"/>
    <w:rsid w:val="002570E4"/>
    <w:rsid w:val="002579A3"/>
    <w:rsid w:val="002631F3"/>
    <w:rsid w:val="00263E5F"/>
    <w:rsid w:val="00264A04"/>
    <w:rsid w:val="00265BA9"/>
    <w:rsid w:val="002666B8"/>
    <w:rsid w:val="00270D0B"/>
    <w:rsid w:val="00273894"/>
    <w:rsid w:val="00275CE2"/>
    <w:rsid w:val="002809B2"/>
    <w:rsid w:val="0028172A"/>
    <w:rsid w:val="00282D87"/>
    <w:rsid w:val="002833D8"/>
    <w:rsid w:val="002845D7"/>
    <w:rsid w:val="00284641"/>
    <w:rsid w:val="002848A7"/>
    <w:rsid w:val="00290ED6"/>
    <w:rsid w:val="00291864"/>
    <w:rsid w:val="002938D7"/>
    <w:rsid w:val="00293A11"/>
    <w:rsid w:val="00294E09"/>
    <w:rsid w:val="0029533D"/>
    <w:rsid w:val="0029626F"/>
    <w:rsid w:val="00296299"/>
    <w:rsid w:val="002A1259"/>
    <w:rsid w:val="002A14A5"/>
    <w:rsid w:val="002A1936"/>
    <w:rsid w:val="002A20E6"/>
    <w:rsid w:val="002A2F16"/>
    <w:rsid w:val="002A2F3D"/>
    <w:rsid w:val="002A390E"/>
    <w:rsid w:val="002A5297"/>
    <w:rsid w:val="002A5C05"/>
    <w:rsid w:val="002B0807"/>
    <w:rsid w:val="002B169C"/>
    <w:rsid w:val="002B3C5B"/>
    <w:rsid w:val="002B3F73"/>
    <w:rsid w:val="002B4D4B"/>
    <w:rsid w:val="002B5759"/>
    <w:rsid w:val="002B59B3"/>
    <w:rsid w:val="002C0723"/>
    <w:rsid w:val="002C124D"/>
    <w:rsid w:val="002C2864"/>
    <w:rsid w:val="002C4906"/>
    <w:rsid w:val="002C4DD7"/>
    <w:rsid w:val="002C4E89"/>
    <w:rsid w:val="002C5C68"/>
    <w:rsid w:val="002C607F"/>
    <w:rsid w:val="002D148C"/>
    <w:rsid w:val="002D14E1"/>
    <w:rsid w:val="002D4A8C"/>
    <w:rsid w:val="002D4E72"/>
    <w:rsid w:val="002E07C6"/>
    <w:rsid w:val="002E0DAF"/>
    <w:rsid w:val="002E6F06"/>
    <w:rsid w:val="002E7FF1"/>
    <w:rsid w:val="002F04E9"/>
    <w:rsid w:val="002F134F"/>
    <w:rsid w:val="002F2804"/>
    <w:rsid w:val="002F2D07"/>
    <w:rsid w:val="002F4F44"/>
    <w:rsid w:val="002F6A30"/>
    <w:rsid w:val="002F75F2"/>
    <w:rsid w:val="00300B5D"/>
    <w:rsid w:val="00301EA0"/>
    <w:rsid w:val="00302D99"/>
    <w:rsid w:val="00303B16"/>
    <w:rsid w:val="00303E49"/>
    <w:rsid w:val="00304390"/>
    <w:rsid w:val="00304BE6"/>
    <w:rsid w:val="00310C10"/>
    <w:rsid w:val="00310FB7"/>
    <w:rsid w:val="00311252"/>
    <w:rsid w:val="003118D6"/>
    <w:rsid w:val="003120D7"/>
    <w:rsid w:val="003125AE"/>
    <w:rsid w:val="00313BE7"/>
    <w:rsid w:val="00315917"/>
    <w:rsid w:val="0031591F"/>
    <w:rsid w:val="00316A0D"/>
    <w:rsid w:val="0031739D"/>
    <w:rsid w:val="00320B21"/>
    <w:rsid w:val="00321D24"/>
    <w:rsid w:val="00322079"/>
    <w:rsid w:val="00322AB6"/>
    <w:rsid w:val="00325DBC"/>
    <w:rsid w:val="00326915"/>
    <w:rsid w:val="003279C1"/>
    <w:rsid w:val="00331187"/>
    <w:rsid w:val="003313EB"/>
    <w:rsid w:val="00333F91"/>
    <w:rsid w:val="003378E4"/>
    <w:rsid w:val="0034239A"/>
    <w:rsid w:val="00342F1C"/>
    <w:rsid w:val="00344C01"/>
    <w:rsid w:val="00344FA6"/>
    <w:rsid w:val="00350024"/>
    <w:rsid w:val="0035010B"/>
    <w:rsid w:val="003555CF"/>
    <w:rsid w:val="00356115"/>
    <w:rsid w:val="0035681D"/>
    <w:rsid w:val="00362229"/>
    <w:rsid w:val="0036274B"/>
    <w:rsid w:val="003636DD"/>
    <w:rsid w:val="00363725"/>
    <w:rsid w:val="0036375F"/>
    <w:rsid w:val="00366533"/>
    <w:rsid w:val="0036696B"/>
    <w:rsid w:val="00367EE6"/>
    <w:rsid w:val="00370B59"/>
    <w:rsid w:val="00372631"/>
    <w:rsid w:val="00373501"/>
    <w:rsid w:val="00375011"/>
    <w:rsid w:val="00377339"/>
    <w:rsid w:val="00377748"/>
    <w:rsid w:val="00381409"/>
    <w:rsid w:val="00382480"/>
    <w:rsid w:val="0038321B"/>
    <w:rsid w:val="00385632"/>
    <w:rsid w:val="00385FE2"/>
    <w:rsid w:val="00387CFF"/>
    <w:rsid w:val="0039100D"/>
    <w:rsid w:val="00392545"/>
    <w:rsid w:val="0039290D"/>
    <w:rsid w:val="00392BF8"/>
    <w:rsid w:val="00392F15"/>
    <w:rsid w:val="003948E4"/>
    <w:rsid w:val="003948E9"/>
    <w:rsid w:val="00395999"/>
    <w:rsid w:val="003A0A56"/>
    <w:rsid w:val="003A0AF2"/>
    <w:rsid w:val="003A2155"/>
    <w:rsid w:val="003B063A"/>
    <w:rsid w:val="003B0C22"/>
    <w:rsid w:val="003B16A4"/>
    <w:rsid w:val="003B36E9"/>
    <w:rsid w:val="003B4B7F"/>
    <w:rsid w:val="003B559B"/>
    <w:rsid w:val="003B571F"/>
    <w:rsid w:val="003B5A81"/>
    <w:rsid w:val="003B6B69"/>
    <w:rsid w:val="003C1334"/>
    <w:rsid w:val="003D1599"/>
    <w:rsid w:val="003D1767"/>
    <w:rsid w:val="003D3558"/>
    <w:rsid w:val="003D3AB5"/>
    <w:rsid w:val="003D4A02"/>
    <w:rsid w:val="003D529C"/>
    <w:rsid w:val="003E17EC"/>
    <w:rsid w:val="003E2B56"/>
    <w:rsid w:val="003E3F7B"/>
    <w:rsid w:val="003E421C"/>
    <w:rsid w:val="003E63B8"/>
    <w:rsid w:val="003E7DC3"/>
    <w:rsid w:val="003F1139"/>
    <w:rsid w:val="003F1E11"/>
    <w:rsid w:val="003F239B"/>
    <w:rsid w:val="003F75D4"/>
    <w:rsid w:val="0040048D"/>
    <w:rsid w:val="004019D8"/>
    <w:rsid w:val="00401FE8"/>
    <w:rsid w:val="004043D0"/>
    <w:rsid w:val="004063C0"/>
    <w:rsid w:val="00406A79"/>
    <w:rsid w:val="004070F2"/>
    <w:rsid w:val="00412681"/>
    <w:rsid w:val="00412EDF"/>
    <w:rsid w:val="00413506"/>
    <w:rsid w:val="004157DA"/>
    <w:rsid w:val="004162B7"/>
    <w:rsid w:val="00416ED0"/>
    <w:rsid w:val="0041778E"/>
    <w:rsid w:val="004202E2"/>
    <w:rsid w:val="00422541"/>
    <w:rsid w:val="00426031"/>
    <w:rsid w:val="004277B9"/>
    <w:rsid w:val="00427F45"/>
    <w:rsid w:val="0043458C"/>
    <w:rsid w:val="004355DB"/>
    <w:rsid w:val="004355F6"/>
    <w:rsid w:val="0044016F"/>
    <w:rsid w:val="00441DFC"/>
    <w:rsid w:val="0044443D"/>
    <w:rsid w:val="00444A4A"/>
    <w:rsid w:val="004450B8"/>
    <w:rsid w:val="004454F7"/>
    <w:rsid w:val="004467A9"/>
    <w:rsid w:val="004469C2"/>
    <w:rsid w:val="00446D96"/>
    <w:rsid w:val="00447185"/>
    <w:rsid w:val="004475C7"/>
    <w:rsid w:val="00450625"/>
    <w:rsid w:val="00451173"/>
    <w:rsid w:val="004526AF"/>
    <w:rsid w:val="00454472"/>
    <w:rsid w:val="0045653F"/>
    <w:rsid w:val="0045685E"/>
    <w:rsid w:val="0046124F"/>
    <w:rsid w:val="00462C5F"/>
    <w:rsid w:val="0046509F"/>
    <w:rsid w:val="00470C5E"/>
    <w:rsid w:val="004712F7"/>
    <w:rsid w:val="00476D27"/>
    <w:rsid w:val="0047703A"/>
    <w:rsid w:val="004775F6"/>
    <w:rsid w:val="0048166C"/>
    <w:rsid w:val="00481709"/>
    <w:rsid w:val="0048183C"/>
    <w:rsid w:val="00481E9B"/>
    <w:rsid w:val="00484EAB"/>
    <w:rsid w:val="00487033"/>
    <w:rsid w:val="0049017C"/>
    <w:rsid w:val="00490958"/>
    <w:rsid w:val="004941FD"/>
    <w:rsid w:val="00494299"/>
    <w:rsid w:val="0049554B"/>
    <w:rsid w:val="00495C6B"/>
    <w:rsid w:val="0049635C"/>
    <w:rsid w:val="004969E6"/>
    <w:rsid w:val="00497457"/>
    <w:rsid w:val="00497A94"/>
    <w:rsid w:val="004A1AA6"/>
    <w:rsid w:val="004A2729"/>
    <w:rsid w:val="004A56AC"/>
    <w:rsid w:val="004A59D4"/>
    <w:rsid w:val="004A5BBE"/>
    <w:rsid w:val="004A6723"/>
    <w:rsid w:val="004A6CB5"/>
    <w:rsid w:val="004A739A"/>
    <w:rsid w:val="004A75E5"/>
    <w:rsid w:val="004A7FD2"/>
    <w:rsid w:val="004B03EA"/>
    <w:rsid w:val="004B16DF"/>
    <w:rsid w:val="004B24FE"/>
    <w:rsid w:val="004B72DA"/>
    <w:rsid w:val="004C2A53"/>
    <w:rsid w:val="004C2C8A"/>
    <w:rsid w:val="004C2EFB"/>
    <w:rsid w:val="004C57A2"/>
    <w:rsid w:val="004C65C9"/>
    <w:rsid w:val="004C6DBA"/>
    <w:rsid w:val="004D0ADD"/>
    <w:rsid w:val="004D155A"/>
    <w:rsid w:val="004D1D1C"/>
    <w:rsid w:val="004D1FD0"/>
    <w:rsid w:val="004D53E5"/>
    <w:rsid w:val="004D6737"/>
    <w:rsid w:val="004D6F32"/>
    <w:rsid w:val="004E0069"/>
    <w:rsid w:val="004E26D4"/>
    <w:rsid w:val="004E3EFF"/>
    <w:rsid w:val="004E43CD"/>
    <w:rsid w:val="004E5225"/>
    <w:rsid w:val="004E58FA"/>
    <w:rsid w:val="004E5A54"/>
    <w:rsid w:val="004E62B6"/>
    <w:rsid w:val="004F05AA"/>
    <w:rsid w:val="004F2E8F"/>
    <w:rsid w:val="004F3A68"/>
    <w:rsid w:val="004F566F"/>
    <w:rsid w:val="0050042B"/>
    <w:rsid w:val="00502932"/>
    <w:rsid w:val="0050308E"/>
    <w:rsid w:val="005039FA"/>
    <w:rsid w:val="00503FC1"/>
    <w:rsid w:val="005042D2"/>
    <w:rsid w:val="005058A6"/>
    <w:rsid w:val="005060BC"/>
    <w:rsid w:val="005107E9"/>
    <w:rsid w:val="00513EEB"/>
    <w:rsid w:val="005142CD"/>
    <w:rsid w:val="00514729"/>
    <w:rsid w:val="0051501C"/>
    <w:rsid w:val="00515E46"/>
    <w:rsid w:val="00515F56"/>
    <w:rsid w:val="005162C0"/>
    <w:rsid w:val="0051732D"/>
    <w:rsid w:val="005211B9"/>
    <w:rsid w:val="005225BD"/>
    <w:rsid w:val="00523C3E"/>
    <w:rsid w:val="00523C42"/>
    <w:rsid w:val="0052516B"/>
    <w:rsid w:val="0052578F"/>
    <w:rsid w:val="00525894"/>
    <w:rsid w:val="00525E01"/>
    <w:rsid w:val="00526B2E"/>
    <w:rsid w:val="00532468"/>
    <w:rsid w:val="00532D2F"/>
    <w:rsid w:val="00533335"/>
    <w:rsid w:val="00534611"/>
    <w:rsid w:val="00534930"/>
    <w:rsid w:val="00534DAE"/>
    <w:rsid w:val="00535C2C"/>
    <w:rsid w:val="0053685E"/>
    <w:rsid w:val="00536CE1"/>
    <w:rsid w:val="00540C81"/>
    <w:rsid w:val="00545F0F"/>
    <w:rsid w:val="005471A2"/>
    <w:rsid w:val="005515CE"/>
    <w:rsid w:val="00551DF9"/>
    <w:rsid w:val="0055572E"/>
    <w:rsid w:val="005638B1"/>
    <w:rsid w:val="005659DE"/>
    <w:rsid w:val="005662FA"/>
    <w:rsid w:val="00566D51"/>
    <w:rsid w:val="005671FD"/>
    <w:rsid w:val="00577830"/>
    <w:rsid w:val="00580688"/>
    <w:rsid w:val="00580F73"/>
    <w:rsid w:val="00581770"/>
    <w:rsid w:val="00582DCE"/>
    <w:rsid w:val="005833A2"/>
    <w:rsid w:val="005858A3"/>
    <w:rsid w:val="00586E2E"/>
    <w:rsid w:val="00587287"/>
    <w:rsid w:val="00587BB9"/>
    <w:rsid w:val="00592BDA"/>
    <w:rsid w:val="00596146"/>
    <w:rsid w:val="0059770E"/>
    <w:rsid w:val="00597832"/>
    <w:rsid w:val="005A3164"/>
    <w:rsid w:val="005A344C"/>
    <w:rsid w:val="005A3B6F"/>
    <w:rsid w:val="005A4981"/>
    <w:rsid w:val="005A6E88"/>
    <w:rsid w:val="005B059A"/>
    <w:rsid w:val="005B1C50"/>
    <w:rsid w:val="005B5C46"/>
    <w:rsid w:val="005B635B"/>
    <w:rsid w:val="005B7560"/>
    <w:rsid w:val="005B764E"/>
    <w:rsid w:val="005B7F85"/>
    <w:rsid w:val="005C0BB4"/>
    <w:rsid w:val="005C0E6F"/>
    <w:rsid w:val="005C11B2"/>
    <w:rsid w:val="005C5A79"/>
    <w:rsid w:val="005C7A4B"/>
    <w:rsid w:val="005D1090"/>
    <w:rsid w:val="005D10DF"/>
    <w:rsid w:val="005D2610"/>
    <w:rsid w:val="005D2E41"/>
    <w:rsid w:val="005D2F92"/>
    <w:rsid w:val="005D3677"/>
    <w:rsid w:val="005D58AC"/>
    <w:rsid w:val="005D5E40"/>
    <w:rsid w:val="005D6B4E"/>
    <w:rsid w:val="005D753F"/>
    <w:rsid w:val="005D77E7"/>
    <w:rsid w:val="005E188C"/>
    <w:rsid w:val="005E284F"/>
    <w:rsid w:val="005E2AAB"/>
    <w:rsid w:val="005E3505"/>
    <w:rsid w:val="005E7583"/>
    <w:rsid w:val="005E7612"/>
    <w:rsid w:val="005E78D0"/>
    <w:rsid w:val="005F060B"/>
    <w:rsid w:val="005F17E6"/>
    <w:rsid w:val="005F18E2"/>
    <w:rsid w:val="005F4FA5"/>
    <w:rsid w:val="005F71F9"/>
    <w:rsid w:val="005F7EC2"/>
    <w:rsid w:val="00601756"/>
    <w:rsid w:val="00601D9C"/>
    <w:rsid w:val="00602CB1"/>
    <w:rsid w:val="0060430E"/>
    <w:rsid w:val="006054D3"/>
    <w:rsid w:val="006066E4"/>
    <w:rsid w:val="00607988"/>
    <w:rsid w:val="006117E9"/>
    <w:rsid w:val="006131BB"/>
    <w:rsid w:val="00613375"/>
    <w:rsid w:val="0061680C"/>
    <w:rsid w:val="0061742A"/>
    <w:rsid w:val="006178ED"/>
    <w:rsid w:val="00621D3C"/>
    <w:rsid w:val="006242AD"/>
    <w:rsid w:val="006253EB"/>
    <w:rsid w:val="006263E9"/>
    <w:rsid w:val="00627A5D"/>
    <w:rsid w:val="00627FBF"/>
    <w:rsid w:val="00632834"/>
    <w:rsid w:val="00633891"/>
    <w:rsid w:val="00634DBF"/>
    <w:rsid w:val="006351C1"/>
    <w:rsid w:val="006372E5"/>
    <w:rsid w:val="00637E82"/>
    <w:rsid w:val="0064096B"/>
    <w:rsid w:val="00640DC1"/>
    <w:rsid w:val="00641DD6"/>
    <w:rsid w:val="00642495"/>
    <w:rsid w:val="00643E7B"/>
    <w:rsid w:val="00644924"/>
    <w:rsid w:val="00644F4E"/>
    <w:rsid w:val="0064693B"/>
    <w:rsid w:val="0064785B"/>
    <w:rsid w:val="00650F42"/>
    <w:rsid w:val="006530C1"/>
    <w:rsid w:val="00653F98"/>
    <w:rsid w:val="00654694"/>
    <w:rsid w:val="00656A10"/>
    <w:rsid w:val="00656A5E"/>
    <w:rsid w:val="0065727B"/>
    <w:rsid w:val="0066175C"/>
    <w:rsid w:val="00662950"/>
    <w:rsid w:val="0066560F"/>
    <w:rsid w:val="006659D5"/>
    <w:rsid w:val="00665DC4"/>
    <w:rsid w:val="00670691"/>
    <w:rsid w:val="00670C0F"/>
    <w:rsid w:val="00671888"/>
    <w:rsid w:val="006765A6"/>
    <w:rsid w:val="00677495"/>
    <w:rsid w:val="00681B8F"/>
    <w:rsid w:val="00682876"/>
    <w:rsid w:val="0068432C"/>
    <w:rsid w:val="00685404"/>
    <w:rsid w:val="006855B8"/>
    <w:rsid w:val="00690B80"/>
    <w:rsid w:val="00694E70"/>
    <w:rsid w:val="00696831"/>
    <w:rsid w:val="006A02BF"/>
    <w:rsid w:val="006A184E"/>
    <w:rsid w:val="006A6BB2"/>
    <w:rsid w:val="006A6E1A"/>
    <w:rsid w:val="006A6E31"/>
    <w:rsid w:val="006B0466"/>
    <w:rsid w:val="006B0BBF"/>
    <w:rsid w:val="006B1895"/>
    <w:rsid w:val="006B2FB1"/>
    <w:rsid w:val="006B5505"/>
    <w:rsid w:val="006B574B"/>
    <w:rsid w:val="006C0436"/>
    <w:rsid w:val="006C24C5"/>
    <w:rsid w:val="006C27B3"/>
    <w:rsid w:val="006C41A8"/>
    <w:rsid w:val="006C51CA"/>
    <w:rsid w:val="006C52A3"/>
    <w:rsid w:val="006C5A2E"/>
    <w:rsid w:val="006C7B5F"/>
    <w:rsid w:val="006D046D"/>
    <w:rsid w:val="006D5972"/>
    <w:rsid w:val="006D71C5"/>
    <w:rsid w:val="006E0025"/>
    <w:rsid w:val="006E00C9"/>
    <w:rsid w:val="006E2962"/>
    <w:rsid w:val="006E3179"/>
    <w:rsid w:val="006E53C4"/>
    <w:rsid w:val="006E68EF"/>
    <w:rsid w:val="006E6A73"/>
    <w:rsid w:val="006F0707"/>
    <w:rsid w:val="006F076A"/>
    <w:rsid w:val="006F2417"/>
    <w:rsid w:val="006F3101"/>
    <w:rsid w:val="006F3F66"/>
    <w:rsid w:val="006F4E49"/>
    <w:rsid w:val="006F6222"/>
    <w:rsid w:val="006F6D3E"/>
    <w:rsid w:val="006F7065"/>
    <w:rsid w:val="006F7379"/>
    <w:rsid w:val="00700585"/>
    <w:rsid w:val="00700C21"/>
    <w:rsid w:val="00700FA2"/>
    <w:rsid w:val="00702828"/>
    <w:rsid w:val="00703FCF"/>
    <w:rsid w:val="00704A76"/>
    <w:rsid w:val="007067BA"/>
    <w:rsid w:val="00712598"/>
    <w:rsid w:val="0071360C"/>
    <w:rsid w:val="00714FB2"/>
    <w:rsid w:val="00717E3A"/>
    <w:rsid w:val="00721FC5"/>
    <w:rsid w:val="00722829"/>
    <w:rsid w:val="00722E96"/>
    <w:rsid w:val="007231B1"/>
    <w:rsid w:val="00723698"/>
    <w:rsid w:val="0072382A"/>
    <w:rsid w:val="007247FA"/>
    <w:rsid w:val="00724F36"/>
    <w:rsid w:val="00725597"/>
    <w:rsid w:val="00727861"/>
    <w:rsid w:val="007318F5"/>
    <w:rsid w:val="0073198C"/>
    <w:rsid w:val="0073226B"/>
    <w:rsid w:val="007332C3"/>
    <w:rsid w:val="00733F17"/>
    <w:rsid w:val="00734CDC"/>
    <w:rsid w:val="00736FC9"/>
    <w:rsid w:val="00743BFD"/>
    <w:rsid w:val="00745FF0"/>
    <w:rsid w:val="00752594"/>
    <w:rsid w:val="00753130"/>
    <w:rsid w:val="007531E2"/>
    <w:rsid w:val="00753674"/>
    <w:rsid w:val="0075395E"/>
    <w:rsid w:val="00753FA3"/>
    <w:rsid w:val="00755F3D"/>
    <w:rsid w:val="00756E1E"/>
    <w:rsid w:val="00757E5D"/>
    <w:rsid w:val="00762576"/>
    <w:rsid w:val="00762BEB"/>
    <w:rsid w:val="00763A75"/>
    <w:rsid w:val="00763DA6"/>
    <w:rsid w:val="00771486"/>
    <w:rsid w:val="00771D42"/>
    <w:rsid w:val="00771FB5"/>
    <w:rsid w:val="00772AF8"/>
    <w:rsid w:val="00773771"/>
    <w:rsid w:val="00774012"/>
    <w:rsid w:val="0077475A"/>
    <w:rsid w:val="00774D1F"/>
    <w:rsid w:val="00774E34"/>
    <w:rsid w:val="00775AD2"/>
    <w:rsid w:val="00776A80"/>
    <w:rsid w:val="00780DB0"/>
    <w:rsid w:val="007811E1"/>
    <w:rsid w:val="0078205A"/>
    <w:rsid w:val="00787CEE"/>
    <w:rsid w:val="007920A2"/>
    <w:rsid w:val="007958ED"/>
    <w:rsid w:val="00795CED"/>
    <w:rsid w:val="00797271"/>
    <w:rsid w:val="007A0E54"/>
    <w:rsid w:val="007A27EB"/>
    <w:rsid w:val="007A2D3F"/>
    <w:rsid w:val="007A414A"/>
    <w:rsid w:val="007A4865"/>
    <w:rsid w:val="007A71C9"/>
    <w:rsid w:val="007B002E"/>
    <w:rsid w:val="007B05E9"/>
    <w:rsid w:val="007B17F1"/>
    <w:rsid w:val="007B24D2"/>
    <w:rsid w:val="007B319F"/>
    <w:rsid w:val="007B3B98"/>
    <w:rsid w:val="007B5E8F"/>
    <w:rsid w:val="007B61A7"/>
    <w:rsid w:val="007B667D"/>
    <w:rsid w:val="007B6C75"/>
    <w:rsid w:val="007C07A2"/>
    <w:rsid w:val="007C10A1"/>
    <w:rsid w:val="007C1F3B"/>
    <w:rsid w:val="007C238C"/>
    <w:rsid w:val="007C4290"/>
    <w:rsid w:val="007C57E3"/>
    <w:rsid w:val="007C5BFA"/>
    <w:rsid w:val="007C6366"/>
    <w:rsid w:val="007C76E3"/>
    <w:rsid w:val="007D1AB3"/>
    <w:rsid w:val="007D24D3"/>
    <w:rsid w:val="007D4208"/>
    <w:rsid w:val="007D54E4"/>
    <w:rsid w:val="007E018A"/>
    <w:rsid w:val="007E15D7"/>
    <w:rsid w:val="007E1674"/>
    <w:rsid w:val="007E1D98"/>
    <w:rsid w:val="007E3CC5"/>
    <w:rsid w:val="007E48E3"/>
    <w:rsid w:val="007E4C8F"/>
    <w:rsid w:val="007E551E"/>
    <w:rsid w:val="007E59CB"/>
    <w:rsid w:val="007F0D44"/>
    <w:rsid w:val="007F1CF7"/>
    <w:rsid w:val="007F2A70"/>
    <w:rsid w:val="007F3742"/>
    <w:rsid w:val="007F3FF4"/>
    <w:rsid w:val="007F4DDE"/>
    <w:rsid w:val="007F6F7B"/>
    <w:rsid w:val="007F7755"/>
    <w:rsid w:val="008013D1"/>
    <w:rsid w:val="00801DAD"/>
    <w:rsid w:val="008023FD"/>
    <w:rsid w:val="00802F42"/>
    <w:rsid w:val="008033AC"/>
    <w:rsid w:val="00803616"/>
    <w:rsid w:val="00806B25"/>
    <w:rsid w:val="00811B42"/>
    <w:rsid w:val="00812158"/>
    <w:rsid w:val="00813DBE"/>
    <w:rsid w:val="00814A39"/>
    <w:rsid w:val="008170F3"/>
    <w:rsid w:val="00817640"/>
    <w:rsid w:val="00824C86"/>
    <w:rsid w:val="00824D11"/>
    <w:rsid w:val="00824DF3"/>
    <w:rsid w:val="00826202"/>
    <w:rsid w:val="008265EF"/>
    <w:rsid w:val="00826B7D"/>
    <w:rsid w:val="00826E02"/>
    <w:rsid w:val="00827095"/>
    <w:rsid w:val="008276F6"/>
    <w:rsid w:val="0083219C"/>
    <w:rsid w:val="00832B30"/>
    <w:rsid w:val="00833C68"/>
    <w:rsid w:val="008345BE"/>
    <w:rsid w:val="008346DB"/>
    <w:rsid w:val="00835656"/>
    <w:rsid w:val="00836ED9"/>
    <w:rsid w:val="008407E0"/>
    <w:rsid w:val="00842EA3"/>
    <w:rsid w:val="0084308C"/>
    <w:rsid w:val="0084320E"/>
    <w:rsid w:val="00844B11"/>
    <w:rsid w:val="00845789"/>
    <w:rsid w:val="00846E23"/>
    <w:rsid w:val="00847717"/>
    <w:rsid w:val="00853CEA"/>
    <w:rsid w:val="008560DE"/>
    <w:rsid w:val="008573ED"/>
    <w:rsid w:val="0085796B"/>
    <w:rsid w:val="00857FEF"/>
    <w:rsid w:val="00860AA8"/>
    <w:rsid w:val="008615FB"/>
    <w:rsid w:val="0086331D"/>
    <w:rsid w:val="00863CDC"/>
    <w:rsid w:val="00865165"/>
    <w:rsid w:val="00867230"/>
    <w:rsid w:val="00867507"/>
    <w:rsid w:val="00867C9D"/>
    <w:rsid w:val="008700D6"/>
    <w:rsid w:val="00870332"/>
    <w:rsid w:val="008715AC"/>
    <w:rsid w:val="008734F8"/>
    <w:rsid w:val="00875455"/>
    <w:rsid w:val="00876FD0"/>
    <w:rsid w:val="0088163A"/>
    <w:rsid w:val="008820C6"/>
    <w:rsid w:val="0088264A"/>
    <w:rsid w:val="0088419D"/>
    <w:rsid w:val="0088616E"/>
    <w:rsid w:val="00886231"/>
    <w:rsid w:val="008919EF"/>
    <w:rsid w:val="008936A1"/>
    <w:rsid w:val="008946D3"/>
    <w:rsid w:val="00895FD5"/>
    <w:rsid w:val="008A0463"/>
    <w:rsid w:val="008A31D1"/>
    <w:rsid w:val="008A381F"/>
    <w:rsid w:val="008A5F46"/>
    <w:rsid w:val="008B04EB"/>
    <w:rsid w:val="008B0B9E"/>
    <w:rsid w:val="008B37A8"/>
    <w:rsid w:val="008B43F7"/>
    <w:rsid w:val="008B7499"/>
    <w:rsid w:val="008B780A"/>
    <w:rsid w:val="008C07F1"/>
    <w:rsid w:val="008C10BF"/>
    <w:rsid w:val="008C2EF4"/>
    <w:rsid w:val="008C3648"/>
    <w:rsid w:val="008C42FF"/>
    <w:rsid w:val="008C4908"/>
    <w:rsid w:val="008C512B"/>
    <w:rsid w:val="008C54D0"/>
    <w:rsid w:val="008D0C56"/>
    <w:rsid w:val="008D16CB"/>
    <w:rsid w:val="008D2399"/>
    <w:rsid w:val="008D792F"/>
    <w:rsid w:val="008E0532"/>
    <w:rsid w:val="008E45DC"/>
    <w:rsid w:val="008E6F1D"/>
    <w:rsid w:val="008F117B"/>
    <w:rsid w:val="008F212E"/>
    <w:rsid w:val="008F625D"/>
    <w:rsid w:val="008F6422"/>
    <w:rsid w:val="009008D5"/>
    <w:rsid w:val="00902A82"/>
    <w:rsid w:val="009030BE"/>
    <w:rsid w:val="00905384"/>
    <w:rsid w:val="00905846"/>
    <w:rsid w:val="00910760"/>
    <w:rsid w:val="009112C0"/>
    <w:rsid w:val="00913988"/>
    <w:rsid w:val="00913B3F"/>
    <w:rsid w:val="009144C3"/>
    <w:rsid w:val="009156C7"/>
    <w:rsid w:val="0091598E"/>
    <w:rsid w:val="00915F18"/>
    <w:rsid w:val="00917D43"/>
    <w:rsid w:val="00922CFD"/>
    <w:rsid w:val="009230A9"/>
    <w:rsid w:val="009260A6"/>
    <w:rsid w:val="00926546"/>
    <w:rsid w:val="00927854"/>
    <w:rsid w:val="0093306F"/>
    <w:rsid w:val="0094048C"/>
    <w:rsid w:val="009409A4"/>
    <w:rsid w:val="00941076"/>
    <w:rsid w:val="009410B9"/>
    <w:rsid w:val="00941D4B"/>
    <w:rsid w:val="00941F88"/>
    <w:rsid w:val="0095072A"/>
    <w:rsid w:val="00952E1E"/>
    <w:rsid w:val="00953584"/>
    <w:rsid w:val="00954002"/>
    <w:rsid w:val="00954946"/>
    <w:rsid w:val="0095659C"/>
    <w:rsid w:val="00956A24"/>
    <w:rsid w:val="00956DCB"/>
    <w:rsid w:val="00960609"/>
    <w:rsid w:val="00960B8B"/>
    <w:rsid w:val="00963F66"/>
    <w:rsid w:val="009675BC"/>
    <w:rsid w:val="0097671C"/>
    <w:rsid w:val="00976743"/>
    <w:rsid w:val="009776B3"/>
    <w:rsid w:val="00980D58"/>
    <w:rsid w:val="00981584"/>
    <w:rsid w:val="009846D4"/>
    <w:rsid w:val="00984E51"/>
    <w:rsid w:val="00987040"/>
    <w:rsid w:val="00990164"/>
    <w:rsid w:val="009908B6"/>
    <w:rsid w:val="00995546"/>
    <w:rsid w:val="00995BB9"/>
    <w:rsid w:val="009A2144"/>
    <w:rsid w:val="009A23E0"/>
    <w:rsid w:val="009A3580"/>
    <w:rsid w:val="009A4527"/>
    <w:rsid w:val="009B03CD"/>
    <w:rsid w:val="009B0A18"/>
    <w:rsid w:val="009B2017"/>
    <w:rsid w:val="009B2D9B"/>
    <w:rsid w:val="009B36AB"/>
    <w:rsid w:val="009B45EC"/>
    <w:rsid w:val="009B645B"/>
    <w:rsid w:val="009C2801"/>
    <w:rsid w:val="009D0FED"/>
    <w:rsid w:val="009D2398"/>
    <w:rsid w:val="009D23B2"/>
    <w:rsid w:val="009D2D81"/>
    <w:rsid w:val="009D3B04"/>
    <w:rsid w:val="009D4261"/>
    <w:rsid w:val="009D5466"/>
    <w:rsid w:val="009D5BC7"/>
    <w:rsid w:val="009D6620"/>
    <w:rsid w:val="009D7824"/>
    <w:rsid w:val="009D7B2A"/>
    <w:rsid w:val="009E0304"/>
    <w:rsid w:val="009E0C5E"/>
    <w:rsid w:val="009E109C"/>
    <w:rsid w:val="009E349C"/>
    <w:rsid w:val="009E40D2"/>
    <w:rsid w:val="009E5EC2"/>
    <w:rsid w:val="009F09FA"/>
    <w:rsid w:val="009F2CD5"/>
    <w:rsid w:val="009F47A5"/>
    <w:rsid w:val="009F72BE"/>
    <w:rsid w:val="00A01B63"/>
    <w:rsid w:val="00A041A1"/>
    <w:rsid w:val="00A055A0"/>
    <w:rsid w:val="00A06E4E"/>
    <w:rsid w:val="00A125A6"/>
    <w:rsid w:val="00A17AA5"/>
    <w:rsid w:val="00A213C6"/>
    <w:rsid w:val="00A23411"/>
    <w:rsid w:val="00A23BD9"/>
    <w:rsid w:val="00A2496B"/>
    <w:rsid w:val="00A252DB"/>
    <w:rsid w:val="00A253C0"/>
    <w:rsid w:val="00A26240"/>
    <w:rsid w:val="00A26E8E"/>
    <w:rsid w:val="00A307EE"/>
    <w:rsid w:val="00A319C0"/>
    <w:rsid w:val="00A31D9E"/>
    <w:rsid w:val="00A327D9"/>
    <w:rsid w:val="00A346E5"/>
    <w:rsid w:val="00A348B2"/>
    <w:rsid w:val="00A34A47"/>
    <w:rsid w:val="00A42960"/>
    <w:rsid w:val="00A42C34"/>
    <w:rsid w:val="00A439D7"/>
    <w:rsid w:val="00A47242"/>
    <w:rsid w:val="00A507B2"/>
    <w:rsid w:val="00A51075"/>
    <w:rsid w:val="00A52BEF"/>
    <w:rsid w:val="00A537E4"/>
    <w:rsid w:val="00A55639"/>
    <w:rsid w:val="00A63A59"/>
    <w:rsid w:val="00A641F1"/>
    <w:rsid w:val="00A657CC"/>
    <w:rsid w:val="00A74480"/>
    <w:rsid w:val="00A80C58"/>
    <w:rsid w:val="00A80E32"/>
    <w:rsid w:val="00A80F32"/>
    <w:rsid w:val="00A81EED"/>
    <w:rsid w:val="00A81F89"/>
    <w:rsid w:val="00A8359A"/>
    <w:rsid w:val="00A86D96"/>
    <w:rsid w:val="00A91FD6"/>
    <w:rsid w:val="00A9331E"/>
    <w:rsid w:val="00A93B45"/>
    <w:rsid w:val="00A9465C"/>
    <w:rsid w:val="00A95812"/>
    <w:rsid w:val="00A96C8C"/>
    <w:rsid w:val="00A97EA0"/>
    <w:rsid w:val="00AA5FE2"/>
    <w:rsid w:val="00AA6B55"/>
    <w:rsid w:val="00AA6C66"/>
    <w:rsid w:val="00AA70D4"/>
    <w:rsid w:val="00AB043E"/>
    <w:rsid w:val="00AB155F"/>
    <w:rsid w:val="00AB3E99"/>
    <w:rsid w:val="00AC2873"/>
    <w:rsid w:val="00AC3B38"/>
    <w:rsid w:val="00AC7B0E"/>
    <w:rsid w:val="00AD02AD"/>
    <w:rsid w:val="00AD25B9"/>
    <w:rsid w:val="00AD2A35"/>
    <w:rsid w:val="00AD337A"/>
    <w:rsid w:val="00AD767C"/>
    <w:rsid w:val="00AE05FD"/>
    <w:rsid w:val="00AE3363"/>
    <w:rsid w:val="00AE3579"/>
    <w:rsid w:val="00AE3D46"/>
    <w:rsid w:val="00AE5E97"/>
    <w:rsid w:val="00AE7F9D"/>
    <w:rsid w:val="00AF0FF9"/>
    <w:rsid w:val="00AF2DC5"/>
    <w:rsid w:val="00AF345E"/>
    <w:rsid w:val="00AF406C"/>
    <w:rsid w:val="00AF466F"/>
    <w:rsid w:val="00AF5598"/>
    <w:rsid w:val="00AF561C"/>
    <w:rsid w:val="00AF6F7A"/>
    <w:rsid w:val="00B022F1"/>
    <w:rsid w:val="00B03491"/>
    <w:rsid w:val="00B056D0"/>
    <w:rsid w:val="00B07176"/>
    <w:rsid w:val="00B10786"/>
    <w:rsid w:val="00B10AD9"/>
    <w:rsid w:val="00B11832"/>
    <w:rsid w:val="00B17213"/>
    <w:rsid w:val="00B17F08"/>
    <w:rsid w:val="00B203EB"/>
    <w:rsid w:val="00B2235E"/>
    <w:rsid w:val="00B34513"/>
    <w:rsid w:val="00B35E79"/>
    <w:rsid w:val="00B37F9F"/>
    <w:rsid w:val="00B40D5C"/>
    <w:rsid w:val="00B44C63"/>
    <w:rsid w:val="00B516EF"/>
    <w:rsid w:val="00B522F7"/>
    <w:rsid w:val="00B52894"/>
    <w:rsid w:val="00B54733"/>
    <w:rsid w:val="00B55975"/>
    <w:rsid w:val="00B55AB2"/>
    <w:rsid w:val="00B6277B"/>
    <w:rsid w:val="00B63237"/>
    <w:rsid w:val="00B644A6"/>
    <w:rsid w:val="00B64619"/>
    <w:rsid w:val="00B64D0D"/>
    <w:rsid w:val="00B723D4"/>
    <w:rsid w:val="00B72776"/>
    <w:rsid w:val="00B762C6"/>
    <w:rsid w:val="00B76665"/>
    <w:rsid w:val="00B76BF4"/>
    <w:rsid w:val="00B823F8"/>
    <w:rsid w:val="00B84AA4"/>
    <w:rsid w:val="00B84D5D"/>
    <w:rsid w:val="00B85ADA"/>
    <w:rsid w:val="00B85C37"/>
    <w:rsid w:val="00B922C0"/>
    <w:rsid w:val="00B94814"/>
    <w:rsid w:val="00B94EEE"/>
    <w:rsid w:val="00B9731F"/>
    <w:rsid w:val="00B97359"/>
    <w:rsid w:val="00BA02EA"/>
    <w:rsid w:val="00BA6A87"/>
    <w:rsid w:val="00BB0B43"/>
    <w:rsid w:val="00BB0CA7"/>
    <w:rsid w:val="00BB141F"/>
    <w:rsid w:val="00BB3134"/>
    <w:rsid w:val="00BB4613"/>
    <w:rsid w:val="00BB4FD8"/>
    <w:rsid w:val="00BB6106"/>
    <w:rsid w:val="00BC041A"/>
    <w:rsid w:val="00BC10C2"/>
    <w:rsid w:val="00BC1FB7"/>
    <w:rsid w:val="00BC251F"/>
    <w:rsid w:val="00BC28FA"/>
    <w:rsid w:val="00BC40EC"/>
    <w:rsid w:val="00BC573D"/>
    <w:rsid w:val="00BC771C"/>
    <w:rsid w:val="00BD245A"/>
    <w:rsid w:val="00BD3459"/>
    <w:rsid w:val="00BD3BCE"/>
    <w:rsid w:val="00BD4270"/>
    <w:rsid w:val="00BD53C3"/>
    <w:rsid w:val="00BD608E"/>
    <w:rsid w:val="00BD6630"/>
    <w:rsid w:val="00BD73BC"/>
    <w:rsid w:val="00BE07E9"/>
    <w:rsid w:val="00BE3798"/>
    <w:rsid w:val="00BE6BFC"/>
    <w:rsid w:val="00BF30E9"/>
    <w:rsid w:val="00BF580C"/>
    <w:rsid w:val="00BF5A71"/>
    <w:rsid w:val="00BF5DBD"/>
    <w:rsid w:val="00BF71A7"/>
    <w:rsid w:val="00BF72FC"/>
    <w:rsid w:val="00C00887"/>
    <w:rsid w:val="00C01FE4"/>
    <w:rsid w:val="00C02573"/>
    <w:rsid w:val="00C031D4"/>
    <w:rsid w:val="00C0344E"/>
    <w:rsid w:val="00C06CB7"/>
    <w:rsid w:val="00C06F1A"/>
    <w:rsid w:val="00C11132"/>
    <w:rsid w:val="00C115C7"/>
    <w:rsid w:val="00C13FFD"/>
    <w:rsid w:val="00C1463B"/>
    <w:rsid w:val="00C16B65"/>
    <w:rsid w:val="00C173A9"/>
    <w:rsid w:val="00C17589"/>
    <w:rsid w:val="00C21456"/>
    <w:rsid w:val="00C21DD1"/>
    <w:rsid w:val="00C22E49"/>
    <w:rsid w:val="00C2344C"/>
    <w:rsid w:val="00C2395C"/>
    <w:rsid w:val="00C27A01"/>
    <w:rsid w:val="00C31727"/>
    <w:rsid w:val="00C345B1"/>
    <w:rsid w:val="00C361CF"/>
    <w:rsid w:val="00C36764"/>
    <w:rsid w:val="00C4076B"/>
    <w:rsid w:val="00C4254A"/>
    <w:rsid w:val="00C43B0B"/>
    <w:rsid w:val="00C441DD"/>
    <w:rsid w:val="00C44CBC"/>
    <w:rsid w:val="00C45C69"/>
    <w:rsid w:val="00C52BB0"/>
    <w:rsid w:val="00C5333F"/>
    <w:rsid w:val="00C55187"/>
    <w:rsid w:val="00C553BC"/>
    <w:rsid w:val="00C55B40"/>
    <w:rsid w:val="00C56565"/>
    <w:rsid w:val="00C5682F"/>
    <w:rsid w:val="00C56C39"/>
    <w:rsid w:val="00C62954"/>
    <w:rsid w:val="00C64585"/>
    <w:rsid w:val="00C664FA"/>
    <w:rsid w:val="00C67A42"/>
    <w:rsid w:val="00C703D0"/>
    <w:rsid w:val="00C73213"/>
    <w:rsid w:val="00C74E74"/>
    <w:rsid w:val="00C77345"/>
    <w:rsid w:val="00C777EB"/>
    <w:rsid w:val="00C77D5D"/>
    <w:rsid w:val="00C8020B"/>
    <w:rsid w:val="00C804BC"/>
    <w:rsid w:val="00C80B88"/>
    <w:rsid w:val="00C8369D"/>
    <w:rsid w:val="00C900F3"/>
    <w:rsid w:val="00C929CE"/>
    <w:rsid w:val="00C93404"/>
    <w:rsid w:val="00C93D52"/>
    <w:rsid w:val="00C9515F"/>
    <w:rsid w:val="00C97483"/>
    <w:rsid w:val="00C97E0E"/>
    <w:rsid w:val="00CA0437"/>
    <w:rsid w:val="00CA056B"/>
    <w:rsid w:val="00CA0648"/>
    <w:rsid w:val="00CA1B47"/>
    <w:rsid w:val="00CA2E3F"/>
    <w:rsid w:val="00CA4FAB"/>
    <w:rsid w:val="00CA5DDF"/>
    <w:rsid w:val="00CA7CCD"/>
    <w:rsid w:val="00CB042E"/>
    <w:rsid w:val="00CB0549"/>
    <w:rsid w:val="00CB0E65"/>
    <w:rsid w:val="00CB2DDA"/>
    <w:rsid w:val="00CB32C3"/>
    <w:rsid w:val="00CB3766"/>
    <w:rsid w:val="00CB70E2"/>
    <w:rsid w:val="00CC085F"/>
    <w:rsid w:val="00CC6D90"/>
    <w:rsid w:val="00CD31AC"/>
    <w:rsid w:val="00CD4385"/>
    <w:rsid w:val="00CD4DA0"/>
    <w:rsid w:val="00CD5F88"/>
    <w:rsid w:val="00CD6653"/>
    <w:rsid w:val="00CE2090"/>
    <w:rsid w:val="00CE47D1"/>
    <w:rsid w:val="00CE5479"/>
    <w:rsid w:val="00CE7BCC"/>
    <w:rsid w:val="00CF07D3"/>
    <w:rsid w:val="00CF1634"/>
    <w:rsid w:val="00CF2B1F"/>
    <w:rsid w:val="00CF3549"/>
    <w:rsid w:val="00CF3CFB"/>
    <w:rsid w:val="00CF41AD"/>
    <w:rsid w:val="00CF58A9"/>
    <w:rsid w:val="00D0118D"/>
    <w:rsid w:val="00D025F0"/>
    <w:rsid w:val="00D02635"/>
    <w:rsid w:val="00D02C26"/>
    <w:rsid w:val="00D03AD6"/>
    <w:rsid w:val="00D0633A"/>
    <w:rsid w:val="00D06713"/>
    <w:rsid w:val="00D06A95"/>
    <w:rsid w:val="00D07DC2"/>
    <w:rsid w:val="00D10BF3"/>
    <w:rsid w:val="00D11788"/>
    <w:rsid w:val="00D118BA"/>
    <w:rsid w:val="00D1285A"/>
    <w:rsid w:val="00D13858"/>
    <w:rsid w:val="00D14F15"/>
    <w:rsid w:val="00D1540E"/>
    <w:rsid w:val="00D15A44"/>
    <w:rsid w:val="00D1739A"/>
    <w:rsid w:val="00D17604"/>
    <w:rsid w:val="00D17BBA"/>
    <w:rsid w:val="00D17C41"/>
    <w:rsid w:val="00D17EDD"/>
    <w:rsid w:val="00D20975"/>
    <w:rsid w:val="00D21077"/>
    <w:rsid w:val="00D21E21"/>
    <w:rsid w:val="00D22466"/>
    <w:rsid w:val="00D24912"/>
    <w:rsid w:val="00D25BF6"/>
    <w:rsid w:val="00D27909"/>
    <w:rsid w:val="00D3261C"/>
    <w:rsid w:val="00D330B7"/>
    <w:rsid w:val="00D3544E"/>
    <w:rsid w:val="00D36299"/>
    <w:rsid w:val="00D37984"/>
    <w:rsid w:val="00D428CC"/>
    <w:rsid w:val="00D4300F"/>
    <w:rsid w:val="00D43860"/>
    <w:rsid w:val="00D44CF3"/>
    <w:rsid w:val="00D4691E"/>
    <w:rsid w:val="00D477DD"/>
    <w:rsid w:val="00D50AA4"/>
    <w:rsid w:val="00D5575D"/>
    <w:rsid w:val="00D57A96"/>
    <w:rsid w:val="00D6779B"/>
    <w:rsid w:val="00D729F4"/>
    <w:rsid w:val="00D742DD"/>
    <w:rsid w:val="00D74643"/>
    <w:rsid w:val="00D747A9"/>
    <w:rsid w:val="00D759FD"/>
    <w:rsid w:val="00D8355D"/>
    <w:rsid w:val="00D84149"/>
    <w:rsid w:val="00D87D62"/>
    <w:rsid w:val="00D87F93"/>
    <w:rsid w:val="00D87FF4"/>
    <w:rsid w:val="00D911D5"/>
    <w:rsid w:val="00D9135B"/>
    <w:rsid w:val="00D9144E"/>
    <w:rsid w:val="00D93CC7"/>
    <w:rsid w:val="00D96F64"/>
    <w:rsid w:val="00D972CC"/>
    <w:rsid w:val="00D975FE"/>
    <w:rsid w:val="00DA031D"/>
    <w:rsid w:val="00DA07C7"/>
    <w:rsid w:val="00DA2103"/>
    <w:rsid w:val="00DA36FD"/>
    <w:rsid w:val="00DA37FB"/>
    <w:rsid w:val="00DA3EE5"/>
    <w:rsid w:val="00DA42B8"/>
    <w:rsid w:val="00DA4672"/>
    <w:rsid w:val="00DA5075"/>
    <w:rsid w:val="00DB00B4"/>
    <w:rsid w:val="00DB1C76"/>
    <w:rsid w:val="00DB3328"/>
    <w:rsid w:val="00DB6125"/>
    <w:rsid w:val="00DC0120"/>
    <w:rsid w:val="00DC25A8"/>
    <w:rsid w:val="00DC5591"/>
    <w:rsid w:val="00DD0FF9"/>
    <w:rsid w:val="00DD292C"/>
    <w:rsid w:val="00DD2E1E"/>
    <w:rsid w:val="00DD42AA"/>
    <w:rsid w:val="00DD43D5"/>
    <w:rsid w:val="00DE2667"/>
    <w:rsid w:val="00DE3785"/>
    <w:rsid w:val="00DE52F5"/>
    <w:rsid w:val="00DE5DF3"/>
    <w:rsid w:val="00DE7708"/>
    <w:rsid w:val="00DF06AD"/>
    <w:rsid w:val="00DF100D"/>
    <w:rsid w:val="00DF16AD"/>
    <w:rsid w:val="00DF22CA"/>
    <w:rsid w:val="00DF2470"/>
    <w:rsid w:val="00DF2CBB"/>
    <w:rsid w:val="00DF415F"/>
    <w:rsid w:val="00DF5EA5"/>
    <w:rsid w:val="00DF655D"/>
    <w:rsid w:val="00DF66DA"/>
    <w:rsid w:val="00E005C1"/>
    <w:rsid w:val="00E05653"/>
    <w:rsid w:val="00E0744E"/>
    <w:rsid w:val="00E076EA"/>
    <w:rsid w:val="00E1169A"/>
    <w:rsid w:val="00E12377"/>
    <w:rsid w:val="00E13B05"/>
    <w:rsid w:val="00E142A2"/>
    <w:rsid w:val="00E2191D"/>
    <w:rsid w:val="00E224AB"/>
    <w:rsid w:val="00E24025"/>
    <w:rsid w:val="00E24DA5"/>
    <w:rsid w:val="00E318F7"/>
    <w:rsid w:val="00E32F59"/>
    <w:rsid w:val="00E35FE9"/>
    <w:rsid w:val="00E375B7"/>
    <w:rsid w:val="00E40F96"/>
    <w:rsid w:val="00E43D9E"/>
    <w:rsid w:val="00E44727"/>
    <w:rsid w:val="00E50CA4"/>
    <w:rsid w:val="00E53D18"/>
    <w:rsid w:val="00E54ED5"/>
    <w:rsid w:val="00E55E11"/>
    <w:rsid w:val="00E576B1"/>
    <w:rsid w:val="00E577CB"/>
    <w:rsid w:val="00E57A31"/>
    <w:rsid w:val="00E62D33"/>
    <w:rsid w:val="00E62DA4"/>
    <w:rsid w:val="00E63032"/>
    <w:rsid w:val="00E6353D"/>
    <w:rsid w:val="00E657D9"/>
    <w:rsid w:val="00E6613B"/>
    <w:rsid w:val="00E664F2"/>
    <w:rsid w:val="00E7110E"/>
    <w:rsid w:val="00E73AF5"/>
    <w:rsid w:val="00E75843"/>
    <w:rsid w:val="00E81F7E"/>
    <w:rsid w:val="00E84266"/>
    <w:rsid w:val="00E85C2B"/>
    <w:rsid w:val="00E86E7E"/>
    <w:rsid w:val="00E879E5"/>
    <w:rsid w:val="00E87B5D"/>
    <w:rsid w:val="00E92192"/>
    <w:rsid w:val="00E927AC"/>
    <w:rsid w:val="00E93622"/>
    <w:rsid w:val="00E94455"/>
    <w:rsid w:val="00E94E6E"/>
    <w:rsid w:val="00E967A5"/>
    <w:rsid w:val="00E97E47"/>
    <w:rsid w:val="00EA0E77"/>
    <w:rsid w:val="00EA15AF"/>
    <w:rsid w:val="00EA1ACC"/>
    <w:rsid w:val="00EA605F"/>
    <w:rsid w:val="00EA62A6"/>
    <w:rsid w:val="00EA68F0"/>
    <w:rsid w:val="00EA74DF"/>
    <w:rsid w:val="00EA767E"/>
    <w:rsid w:val="00EB001C"/>
    <w:rsid w:val="00EB43CF"/>
    <w:rsid w:val="00EB6A57"/>
    <w:rsid w:val="00EC0C7E"/>
    <w:rsid w:val="00EC0DA6"/>
    <w:rsid w:val="00EC10AA"/>
    <w:rsid w:val="00EC11AB"/>
    <w:rsid w:val="00EC184B"/>
    <w:rsid w:val="00EC2151"/>
    <w:rsid w:val="00EC3B9E"/>
    <w:rsid w:val="00EC7FA7"/>
    <w:rsid w:val="00ED0A71"/>
    <w:rsid w:val="00ED0AE5"/>
    <w:rsid w:val="00ED2879"/>
    <w:rsid w:val="00ED2E8F"/>
    <w:rsid w:val="00ED379E"/>
    <w:rsid w:val="00ED38B8"/>
    <w:rsid w:val="00ED4E83"/>
    <w:rsid w:val="00ED55B3"/>
    <w:rsid w:val="00ED7CEE"/>
    <w:rsid w:val="00EE1C9A"/>
    <w:rsid w:val="00EE206B"/>
    <w:rsid w:val="00EE29A3"/>
    <w:rsid w:val="00EE2ED7"/>
    <w:rsid w:val="00EE36ED"/>
    <w:rsid w:val="00EE3FA6"/>
    <w:rsid w:val="00EE65EA"/>
    <w:rsid w:val="00EE69E9"/>
    <w:rsid w:val="00EE70CD"/>
    <w:rsid w:val="00EF1847"/>
    <w:rsid w:val="00EF1DB5"/>
    <w:rsid w:val="00EF236A"/>
    <w:rsid w:val="00EF5F0F"/>
    <w:rsid w:val="00EF7E6E"/>
    <w:rsid w:val="00F01ABA"/>
    <w:rsid w:val="00F029D1"/>
    <w:rsid w:val="00F10CB2"/>
    <w:rsid w:val="00F11E3E"/>
    <w:rsid w:val="00F16341"/>
    <w:rsid w:val="00F21353"/>
    <w:rsid w:val="00F216C8"/>
    <w:rsid w:val="00F218A2"/>
    <w:rsid w:val="00F22355"/>
    <w:rsid w:val="00F248E0"/>
    <w:rsid w:val="00F25AF7"/>
    <w:rsid w:val="00F25DFD"/>
    <w:rsid w:val="00F27786"/>
    <w:rsid w:val="00F3667B"/>
    <w:rsid w:val="00F37694"/>
    <w:rsid w:val="00F376C1"/>
    <w:rsid w:val="00F40AAA"/>
    <w:rsid w:val="00F410E8"/>
    <w:rsid w:val="00F4157E"/>
    <w:rsid w:val="00F41D64"/>
    <w:rsid w:val="00F4286D"/>
    <w:rsid w:val="00F42B6B"/>
    <w:rsid w:val="00F45079"/>
    <w:rsid w:val="00F46156"/>
    <w:rsid w:val="00F534C6"/>
    <w:rsid w:val="00F55695"/>
    <w:rsid w:val="00F55BFC"/>
    <w:rsid w:val="00F600CB"/>
    <w:rsid w:val="00F60203"/>
    <w:rsid w:val="00F61EF3"/>
    <w:rsid w:val="00F629F8"/>
    <w:rsid w:val="00F62A77"/>
    <w:rsid w:val="00F656E8"/>
    <w:rsid w:val="00F664F0"/>
    <w:rsid w:val="00F665F3"/>
    <w:rsid w:val="00F700CE"/>
    <w:rsid w:val="00F70E0A"/>
    <w:rsid w:val="00F7379E"/>
    <w:rsid w:val="00F74F6A"/>
    <w:rsid w:val="00F75A12"/>
    <w:rsid w:val="00F7695C"/>
    <w:rsid w:val="00F77B0A"/>
    <w:rsid w:val="00F82B68"/>
    <w:rsid w:val="00F83CB4"/>
    <w:rsid w:val="00F83F46"/>
    <w:rsid w:val="00F86D90"/>
    <w:rsid w:val="00F91AE5"/>
    <w:rsid w:val="00F930EC"/>
    <w:rsid w:val="00F94B82"/>
    <w:rsid w:val="00FA4EB9"/>
    <w:rsid w:val="00FA51C7"/>
    <w:rsid w:val="00FA6F43"/>
    <w:rsid w:val="00FA798B"/>
    <w:rsid w:val="00FA7FCE"/>
    <w:rsid w:val="00FB1285"/>
    <w:rsid w:val="00FB20BB"/>
    <w:rsid w:val="00FB4A65"/>
    <w:rsid w:val="00FC1BA9"/>
    <w:rsid w:val="00FC1EA3"/>
    <w:rsid w:val="00FC295B"/>
    <w:rsid w:val="00FC2A10"/>
    <w:rsid w:val="00FC3670"/>
    <w:rsid w:val="00FC4708"/>
    <w:rsid w:val="00FC7646"/>
    <w:rsid w:val="00FD0AEA"/>
    <w:rsid w:val="00FD19DF"/>
    <w:rsid w:val="00FD5985"/>
    <w:rsid w:val="00FD5CE9"/>
    <w:rsid w:val="00FE53C0"/>
    <w:rsid w:val="00FE5476"/>
    <w:rsid w:val="00FE5A38"/>
    <w:rsid w:val="00FE65A5"/>
    <w:rsid w:val="00FE65E2"/>
    <w:rsid w:val="00FE6901"/>
    <w:rsid w:val="00FF0EE5"/>
    <w:rsid w:val="00FF28F8"/>
    <w:rsid w:val="00FF6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8A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97359"/>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rFonts w:cs="Times New Roman"/>
      <w:b/>
      <w:bCs/>
      <w:spacing w:val="-14"/>
      <w:sz w:val="22"/>
      <w:lang w:val="x-none" w:eastAsia="x-none"/>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Textkrper-Einzug2">
    <w:name w:val="Body Text Indent 2"/>
    <w:basedOn w:val="Standard"/>
    <w:semiHidden/>
    <w:pPr>
      <w:autoSpaceDE/>
      <w:autoSpaceDN/>
      <w:adjustRightInd/>
      <w:spacing w:before="100" w:beforeAutospacing="1" w:after="100" w:afterAutospacing="1" w:line="360" w:lineRule="auto"/>
      <w:ind w:left="357"/>
    </w:pPr>
    <w:rPr>
      <w:color w:val="000000"/>
      <w:spacing w:val="0"/>
      <w:sz w:val="24"/>
      <w:szCs w:val="24"/>
    </w:rPr>
  </w:style>
  <w:style w:type="paragraph" w:customStyle="1" w:styleId="Textkrper21">
    <w:name w:val="Textkörper 21"/>
    <w:basedOn w:val="Standard"/>
    <w:rsid w:val="00112E1F"/>
    <w:pPr>
      <w:overflowPunct w:val="0"/>
      <w:spacing w:line="360" w:lineRule="auto"/>
      <w:ind w:left="0"/>
      <w:jc w:val="both"/>
    </w:pPr>
    <w:rPr>
      <w:rFonts w:cs="Times New Roman"/>
      <w:b/>
      <w:spacing w:val="-14"/>
      <w:sz w:val="22"/>
    </w:rPr>
  </w:style>
  <w:style w:type="character" w:customStyle="1" w:styleId="Textkrper2Zchn">
    <w:name w:val="Textkörper 2 Zchn"/>
    <w:link w:val="Textkrper2"/>
    <w:semiHidden/>
    <w:rsid w:val="00EE206B"/>
    <w:rPr>
      <w:rFonts w:ascii="Arial" w:hAnsi="Arial" w:cs="Arial"/>
      <w:b/>
      <w:bCs/>
      <w:spacing w:val="-14"/>
      <w:sz w:val="22"/>
    </w:rPr>
  </w:style>
  <w:style w:type="paragraph" w:styleId="Sprechblasentext">
    <w:name w:val="Balloon Text"/>
    <w:basedOn w:val="Standard"/>
    <w:link w:val="SprechblasentextZchn"/>
    <w:uiPriority w:val="99"/>
    <w:semiHidden/>
    <w:unhideWhenUsed/>
    <w:rsid w:val="00315917"/>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15917"/>
    <w:rPr>
      <w:rFonts w:ascii="Tahoma" w:hAnsi="Tahoma" w:cs="Tahoma"/>
      <w:spacing w:val="-5"/>
      <w:sz w:val="16"/>
      <w:szCs w:val="16"/>
    </w:rPr>
  </w:style>
  <w:style w:type="character" w:styleId="Fett">
    <w:name w:val="Strong"/>
    <w:uiPriority w:val="22"/>
    <w:qFormat/>
    <w:rsid w:val="002C2864"/>
    <w:rPr>
      <w:b/>
      <w:bCs/>
    </w:rPr>
  </w:style>
  <w:style w:type="character" w:customStyle="1" w:styleId="BesuchterHyperlink1">
    <w:name w:val="BesuchterHyperlink1"/>
    <w:uiPriority w:val="99"/>
    <w:semiHidden/>
    <w:unhideWhenUsed/>
    <w:rsid w:val="00EC0C7E"/>
    <w:rPr>
      <w:color w:val="800080"/>
      <w:u w:val="single"/>
    </w:rPr>
  </w:style>
  <w:style w:type="character" w:customStyle="1" w:styleId="shorttext">
    <w:name w:val="short_text"/>
    <w:basedOn w:val="Absatz-Standardschriftart"/>
    <w:rsid w:val="004F05AA"/>
  </w:style>
  <w:style w:type="paragraph" w:customStyle="1" w:styleId="h3">
    <w:name w:val="h3"/>
    <w:basedOn w:val="Standard"/>
    <w:uiPriority w:val="99"/>
    <w:rsid w:val="003B571F"/>
    <w:pPr>
      <w:keepNext/>
      <w:adjustRightInd/>
      <w:spacing w:before="283" w:after="260" w:line="280" w:lineRule="atLeast"/>
      <w:ind w:left="0"/>
    </w:pPr>
    <w:rPr>
      <w:rFonts w:ascii="Open Sans" w:eastAsia="Calibri" w:hAnsi="Open Sans" w:cs="Times New Roman"/>
      <w:b/>
      <w:bCs/>
      <w:color w:val="000000"/>
      <w:spacing w:val="0"/>
    </w:rPr>
  </w:style>
  <w:style w:type="character" w:styleId="BesuchterHyperlink">
    <w:name w:val="FollowedHyperlink"/>
    <w:uiPriority w:val="99"/>
    <w:semiHidden/>
    <w:unhideWhenUsed/>
    <w:rsid w:val="00320B21"/>
    <w:rPr>
      <w:color w:val="954F72"/>
      <w:u w:val="single"/>
    </w:rPr>
  </w:style>
  <w:style w:type="character" w:customStyle="1" w:styleId="UnresolvedMention">
    <w:name w:val="Unresolved Mention"/>
    <w:uiPriority w:val="99"/>
    <w:semiHidden/>
    <w:unhideWhenUsed/>
    <w:rsid w:val="002A5C05"/>
    <w:rPr>
      <w:color w:val="605E5C"/>
      <w:shd w:val="clear" w:color="auto" w:fill="E1DFDD"/>
    </w:rPr>
  </w:style>
  <w:style w:type="paragraph" w:styleId="StandardWeb">
    <w:name w:val="Normal (Web)"/>
    <w:basedOn w:val="Standard"/>
    <w:uiPriority w:val="99"/>
    <w:semiHidden/>
    <w:unhideWhenUsed/>
    <w:rsid w:val="0048183C"/>
    <w:pPr>
      <w:autoSpaceDE/>
      <w:autoSpaceDN/>
      <w:adjustRightInd/>
      <w:spacing w:before="100" w:beforeAutospacing="1" w:after="100" w:afterAutospacing="1"/>
      <w:ind w:left="0"/>
    </w:pPr>
    <w:rPr>
      <w:rFonts w:ascii="Times New Roman" w:hAnsi="Times New Roman" w:cs="Times New Roman"/>
      <w:spacing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71377">
      <w:bodyDiv w:val="1"/>
      <w:marLeft w:val="0"/>
      <w:marRight w:val="0"/>
      <w:marTop w:val="0"/>
      <w:marBottom w:val="0"/>
      <w:divBdr>
        <w:top w:val="none" w:sz="0" w:space="0" w:color="auto"/>
        <w:left w:val="none" w:sz="0" w:space="0" w:color="auto"/>
        <w:bottom w:val="none" w:sz="0" w:space="0" w:color="auto"/>
        <w:right w:val="none" w:sz="0" w:space="0" w:color="auto"/>
      </w:divBdr>
    </w:div>
    <w:div w:id="201946589">
      <w:bodyDiv w:val="1"/>
      <w:marLeft w:val="0"/>
      <w:marRight w:val="0"/>
      <w:marTop w:val="0"/>
      <w:marBottom w:val="0"/>
      <w:divBdr>
        <w:top w:val="none" w:sz="0" w:space="0" w:color="auto"/>
        <w:left w:val="none" w:sz="0" w:space="0" w:color="auto"/>
        <w:bottom w:val="none" w:sz="0" w:space="0" w:color="auto"/>
        <w:right w:val="none" w:sz="0" w:space="0" w:color="auto"/>
      </w:divBdr>
    </w:div>
    <w:div w:id="612248814">
      <w:bodyDiv w:val="1"/>
      <w:marLeft w:val="0"/>
      <w:marRight w:val="0"/>
      <w:marTop w:val="0"/>
      <w:marBottom w:val="0"/>
      <w:divBdr>
        <w:top w:val="none" w:sz="0" w:space="0" w:color="auto"/>
        <w:left w:val="none" w:sz="0" w:space="0" w:color="auto"/>
        <w:bottom w:val="none" w:sz="0" w:space="0" w:color="auto"/>
        <w:right w:val="none" w:sz="0" w:space="0" w:color="auto"/>
      </w:divBdr>
    </w:div>
    <w:div w:id="694890483">
      <w:bodyDiv w:val="1"/>
      <w:marLeft w:val="0"/>
      <w:marRight w:val="0"/>
      <w:marTop w:val="0"/>
      <w:marBottom w:val="0"/>
      <w:divBdr>
        <w:top w:val="none" w:sz="0" w:space="0" w:color="auto"/>
        <w:left w:val="none" w:sz="0" w:space="0" w:color="auto"/>
        <w:bottom w:val="none" w:sz="0" w:space="0" w:color="auto"/>
        <w:right w:val="none" w:sz="0" w:space="0" w:color="auto"/>
      </w:divBdr>
    </w:div>
    <w:div w:id="1256325245">
      <w:bodyDiv w:val="1"/>
      <w:marLeft w:val="0"/>
      <w:marRight w:val="0"/>
      <w:marTop w:val="0"/>
      <w:marBottom w:val="0"/>
      <w:divBdr>
        <w:top w:val="none" w:sz="0" w:space="0" w:color="auto"/>
        <w:left w:val="none" w:sz="0" w:space="0" w:color="auto"/>
        <w:bottom w:val="none" w:sz="0" w:space="0" w:color="auto"/>
        <w:right w:val="none" w:sz="0" w:space="0" w:color="auto"/>
      </w:divBdr>
      <w:divsChild>
        <w:div w:id="174542248">
          <w:marLeft w:val="0"/>
          <w:marRight w:val="0"/>
          <w:marTop w:val="0"/>
          <w:marBottom w:val="0"/>
          <w:divBdr>
            <w:top w:val="none" w:sz="0" w:space="0" w:color="auto"/>
            <w:left w:val="none" w:sz="0" w:space="0" w:color="auto"/>
            <w:bottom w:val="none" w:sz="0" w:space="0" w:color="auto"/>
            <w:right w:val="none" w:sz="0" w:space="0" w:color="auto"/>
          </w:divBdr>
          <w:divsChild>
            <w:div w:id="1218973784">
              <w:marLeft w:val="0"/>
              <w:marRight w:val="0"/>
              <w:marTop w:val="0"/>
              <w:marBottom w:val="0"/>
              <w:divBdr>
                <w:top w:val="none" w:sz="0" w:space="0" w:color="auto"/>
                <w:left w:val="none" w:sz="0" w:space="0" w:color="auto"/>
                <w:bottom w:val="none" w:sz="0" w:space="0" w:color="auto"/>
                <w:right w:val="none" w:sz="0" w:space="0" w:color="auto"/>
              </w:divBdr>
              <w:divsChild>
                <w:div w:id="2031057106">
                  <w:marLeft w:val="0"/>
                  <w:marRight w:val="0"/>
                  <w:marTop w:val="0"/>
                  <w:marBottom w:val="0"/>
                  <w:divBdr>
                    <w:top w:val="none" w:sz="0" w:space="0" w:color="auto"/>
                    <w:left w:val="none" w:sz="0" w:space="0" w:color="auto"/>
                    <w:bottom w:val="none" w:sz="0" w:space="0" w:color="auto"/>
                    <w:right w:val="none" w:sz="0" w:space="0" w:color="auto"/>
                  </w:divBdr>
                  <w:divsChild>
                    <w:div w:id="1131290175">
                      <w:marLeft w:val="0"/>
                      <w:marRight w:val="0"/>
                      <w:marTop w:val="0"/>
                      <w:marBottom w:val="0"/>
                      <w:divBdr>
                        <w:top w:val="none" w:sz="0" w:space="0" w:color="auto"/>
                        <w:left w:val="none" w:sz="0" w:space="0" w:color="auto"/>
                        <w:bottom w:val="none" w:sz="0" w:space="0" w:color="auto"/>
                        <w:right w:val="none" w:sz="0" w:space="0" w:color="auto"/>
                      </w:divBdr>
                      <w:divsChild>
                        <w:div w:id="39289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326304">
          <w:marLeft w:val="0"/>
          <w:marRight w:val="0"/>
          <w:marTop w:val="0"/>
          <w:marBottom w:val="0"/>
          <w:divBdr>
            <w:top w:val="none" w:sz="0" w:space="0" w:color="auto"/>
            <w:left w:val="none" w:sz="0" w:space="0" w:color="auto"/>
            <w:bottom w:val="none" w:sz="0" w:space="0" w:color="auto"/>
            <w:right w:val="none" w:sz="0" w:space="0" w:color="auto"/>
          </w:divBdr>
          <w:divsChild>
            <w:div w:id="1225023647">
              <w:marLeft w:val="0"/>
              <w:marRight w:val="0"/>
              <w:marTop w:val="0"/>
              <w:marBottom w:val="0"/>
              <w:divBdr>
                <w:top w:val="none" w:sz="0" w:space="0" w:color="auto"/>
                <w:left w:val="none" w:sz="0" w:space="0" w:color="auto"/>
                <w:bottom w:val="none" w:sz="0" w:space="0" w:color="auto"/>
                <w:right w:val="none" w:sz="0" w:space="0" w:color="auto"/>
              </w:divBdr>
              <w:divsChild>
                <w:div w:id="1142772884">
                  <w:marLeft w:val="0"/>
                  <w:marRight w:val="0"/>
                  <w:marTop w:val="0"/>
                  <w:marBottom w:val="0"/>
                  <w:divBdr>
                    <w:top w:val="none" w:sz="0" w:space="0" w:color="auto"/>
                    <w:left w:val="none" w:sz="0" w:space="0" w:color="auto"/>
                    <w:bottom w:val="none" w:sz="0" w:space="0" w:color="auto"/>
                    <w:right w:val="none" w:sz="0" w:space="0" w:color="auto"/>
                  </w:divBdr>
                  <w:divsChild>
                    <w:div w:id="706299891">
                      <w:marLeft w:val="0"/>
                      <w:marRight w:val="0"/>
                      <w:marTop w:val="0"/>
                      <w:marBottom w:val="0"/>
                      <w:divBdr>
                        <w:top w:val="none" w:sz="0" w:space="0" w:color="auto"/>
                        <w:left w:val="none" w:sz="0" w:space="0" w:color="auto"/>
                        <w:bottom w:val="none" w:sz="0" w:space="0" w:color="auto"/>
                        <w:right w:val="none" w:sz="0" w:space="0" w:color="auto"/>
                      </w:divBdr>
                      <w:divsChild>
                        <w:div w:id="1790197875">
                          <w:marLeft w:val="0"/>
                          <w:marRight w:val="0"/>
                          <w:marTop w:val="0"/>
                          <w:marBottom w:val="0"/>
                          <w:divBdr>
                            <w:top w:val="none" w:sz="0" w:space="0" w:color="auto"/>
                            <w:left w:val="none" w:sz="0" w:space="0" w:color="auto"/>
                            <w:bottom w:val="none" w:sz="0" w:space="0" w:color="auto"/>
                            <w:right w:val="none" w:sz="0" w:space="0" w:color="auto"/>
                          </w:divBdr>
                          <w:divsChild>
                            <w:div w:id="85303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894765">
          <w:marLeft w:val="0"/>
          <w:marRight w:val="0"/>
          <w:marTop w:val="0"/>
          <w:marBottom w:val="0"/>
          <w:divBdr>
            <w:top w:val="none" w:sz="0" w:space="0" w:color="auto"/>
            <w:left w:val="none" w:sz="0" w:space="0" w:color="auto"/>
            <w:bottom w:val="none" w:sz="0" w:space="0" w:color="auto"/>
            <w:right w:val="none" w:sz="0" w:space="0" w:color="auto"/>
          </w:divBdr>
        </w:div>
      </w:divsChild>
    </w:div>
    <w:div w:id="1349062756">
      <w:bodyDiv w:val="1"/>
      <w:marLeft w:val="0"/>
      <w:marRight w:val="0"/>
      <w:marTop w:val="0"/>
      <w:marBottom w:val="0"/>
      <w:divBdr>
        <w:top w:val="none" w:sz="0" w:space="0" w:color="auto"/>
        <w:left w:val="none" w:sz="0" w:space="0" w:color="auto"/>
        <w:bottom w:val="none" w:sz="0" w:space="0" w:color="auto"/>
        <w:right w:val="none" w:sz="0" w:space="0" w:color="auto"/>
      </w:divBdr>
    </w:div>
    <w:div w:id="1402479248">
      <w:bodyDiv w:val="1"/>
      <w:marLeft w:val="0"/>
      <w:marRight w:val="0"/>
      <w:marTop w:val="0"/>
      <w:marBottom w:val="0"/>
      <w:divBdr>
        <w:top w:val="none" w:sz="0" w:space="0" w:color="auto"/>
        <w:left w:val="none" w:sz="0" w:space="0" w:color="auto"/>
        <w:bottom w:val="none" w:sz="0" w:space="0" w:color="auto"/>
        <w:right w:val="none" w:sz="0" w:space="0" w:color="auto"/>
      </w:divBdr>
    </w:div>
    <w:div w:id="1578244302">
      <w:bodyDiv w:val="1"/>
      <w:marLeft w:val="0"/>
      <w:marRight w:val="0"/>
      <w:marTop w:val="0"/>
      <w:marBottom w:val="0"/>
      <w:divBdr>
        <w:top w:val="none" w:sz="0" w:space="0" w:color="auto"/>
        <w:left w:val="none" w:sz="0" w:space="0" w:color="auto"/>
        <w:bottom w:val="none" w:sz="0" w:space="0" w:color="auto"/>
        <w:right w:val="none" w:sz="0" w:space="0" w:color="auto"/>
      </w:divBdr>
    </w:div>
    <w:div w:id="1594164208">
      <w:bodyDiv w:val="1"/>
      <w:marLeft w:val="0"/>
      <w:marRight w:val="0"/>
      <w:marTop w:val="0"/>
      <w:marBottom w:val="0"/>
      <w:divBdr>
        <w:top w:val="none" w:sz="0" w:space="0" w:color="auto"/>
        <w:left w:val="none" w:sz="0" w:space="0" w:color="auto"/>
        <w:bottom w:val="none" w:sz="0" w:space="0" w:color="auto"/>
        <w:right w:val="none" w:sz="0" w:space="0" w:color="auto"/>
      </w:divBdr>
    </w:div>
    <w:div w:id="1606503042">
      <w:bodyDiv w:val="1"/>
      <w:marLeft w:val="0"/>
      <w:marRight w:val="0"/>
      <w:marTop w:val="0"/>
      <w:marBottom w:val="0"/>
      <w:divBdr>
        <w:top w:val="none" w:sz="0" w:space="0" w:color="auto"/>
        <w:left w:val="none" w:sz="0" w:space="0" w:color="auto"/>
        <w:bottom w:val="none" w:sz="0" w:space="0" w:color="auto"/>
        <w:right w:val="none" w:sz="0" w:space="0" w:color="auto"/>
      </w:divBdr>
      <w:divsChild>
        <w:div w:id="435251079">
          <w:marLeft w:val="0"/>
          <w:marRight w:val="0"/>
          <w:marTop w:val="0"/>
          <w:marBottom w:val="0"/>
          <w:divBdr>
            <w:top w:val="none" w:sz="0" w:space="0" w:color="auto"/>
            <w:left w:val="none" w:sz="0" w:space="0" w:color="auto"/>
            <w:bottom w:val="none" w:sz="0" w:space="0" w:color="auto"/>
            <w:right w:val="none" w:sz="0" w:space="0" w:color="auto"/>
          </w:divBdr>
        </w:div>
      </w:divsChild>
    </w:div>
    <w:div w:id="1761177848">
      <w:bodyDiv w:val="1"/>
      <w:marLeft w:val="0"/>
      <w:marRight w:val="0"/>
      <w:marTop w:val="0"/>
      <w:marBottom w:val="0"/>
      <w:divBdr>
        <w:top w:val="none" w:sz="0" w:space="0" w:color="auto"/>
        <w:left w:val="none" w:sz="0" w:space="0" w:color="auto"/>
        <w:bottom w:val="none" w:sz="0" w:space="0" w:color="auto"/>
        <w:right w:val="none" w:sz="0" w:space="0" w:color="auto"/>
      </w:divBdr>
    </w:div>
    <w:div w:id="1871336659">
      <w:bodyDiv w:val="1"/>
      <w:marLeft w:val="0"/>
      <w:marRight w:val="0"/>
      <w:marTop w:val="0"/>
      <w:marBottom w:val="0"/>
      <w:divBdr>
        <w:top w:val="none" w:sz="0" w:space="0" w:color="auto"/>
        <w:left w:val="none" w:sz="0" w:space="0" w:color="auto"/>
        <w:bottom w:val="none" w:sz="0" w:space="0" w:color="auto"/>
        <w:right w:val="none" w:sz="0" w:space="0" w:color="auto"/>
      </w:divBdr>
    </w:div>
    <w:div w:id="2041393946">
      <w:bodyDiv w:val="1"/>
      <w:marLeft w:val="0"/>
      <w:marRight w:val="0"/>
      <w:marTop w:val="0"/>
      <w:marBottom w:val="0"/>
      <w:divBdr>
        <w:top w:val="none" w:sz="0" w:space="0" w:color="auto"/>
        <w:left w:val="none" w:sz="0" w:space="0" w:color="auto"/>
        <w:bottom w:val="none" w:sz="0" w:space="0" w:color="auto"/>
        <w:right w:val="none" w:sz="0" w:space="0" w:color="auto"/>
      </w:divBdr>
      <w:divsChild>
        <w:div w:id="1307278023">
          <w:marLeft w:val="0"/>
          <w:marRight w:val="0"/>
          <w:marTop w:val="0"/>
          <w:marBottom w:val="0"/>
          <w:divBdr>
            <w:top w:val="none" w:sz="0" w:space="0" w:color="auto"/>
            <w:left w:val="none" w:sz="0" w:space="0" w:color="auto"/>
            <w:bottom w:val="none" w:sz="0" w:space="0" w:color="auto"/>
            <w:right w:val="none" w:sz="0" w:space="0" w:color="auto"/>
          </w:divBdr>
          <w:divsChild>
            <w:div w:id="1941142986">
              <w:marLeft w:val="0"/>
              <w:marRight w:val="0"/>
              <w:marTop w:val="0"/>
              <w:marBottom w:val="0"/>
              <w:divBdr>
                <w:top w:val="none" w:sz="0" w:space="0" w:color="auto"/>
                <w:left w:val="none" w:sz="0" w:space="0" w:color="auto"/>
                <w:bottom w:val="none" w:sz="0" w:space="0" w:color="auto"/>
                <w:right w:val="none" w:sz="0" w:space="0" w:color="auto"/>
              </w:divBdr>
            </w:div>
          </w:divsChild>
        </w:div>
        <w:div w:id="2030596446">
          <w:marLeft w:val="0"/>
          <w:marRight w:val="0"/>
          <w:marTop w:val="0"/>
          <w:marBottom w:val="0"/>
          <w:divBdr>
            <w:top w:val="none" w:sz="0" w:space="0" w:color="auto"/>
            <w:left w:val="none" w:sz="0" w:space="0" w:color="auto"/>
            <w:bottom w:val="none" w:sz="0" w:space="0" w:color="auto"/>
            <w:right w:val="none" w:sz="0" w:space="0" w:color="auto"/>
          </w:divBdr>
          <w:divsChild>
            <w:div w:id="906844813">
              <w:marLeft w:val="0"/>
              <w:marRight w:val="0"/>
              <w:marTop w:val="0"/>
              <w:marBottom w:val="0"/>
              <w:divBdr>
                <w:top w:val="none" w:sz="0" w:space="0" w:color="auto"/>
                <w:left w:val="none" w:sz="0" w:space="0" w:color="auto"/>
                <w:bottom w:val="none" w:sz="0" w:space="0" w:color="auto"/>
                <w:right w:val="none" w:sz="0" w:space="0" w:color="auto"/>
              </w:divBdr>
            </w:div>
          </w:divsChild>
        </w:div>
        <w:div w:id="374278151">
          <w:marLeft w:val="0"/>
          <w:marRight w:val="0"/>
          <w:marTop w:val="0"/>
          <w:marBottom w:val="0"/>
          <w:divBdr>
            <w:top w:val="none" w:sz="0" w:space="0" w:color="auto"/>
            <w:left w:val="none" w:sz="0" w:space="0" w:color="auto"/>
            <w:bottom w:val="none" w:sz="0" w:space="0" w:color="auto"/>
            <w:right w:val="none" w:sz="0" w:space="0" w:color="auto"/>
          </w:divBdr>
          <w:divsChild>
            <w:div w:id="66396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box.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hyperlink" Target="http://www.tartler.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linkedin.com/company/graf-creative-pr-pr-box-de" TargetMode="External"/><Relationship Id="rId5" Type="http://schemas.openxmlformats.org/officeDocument/2006/relationships/settings" Target="settings.xml"/><Relationship Id="rId10" Type="http://schemas.openxmlformats.org/officeDocument/2006/relationships/hyperlink" Target="https://www.xing.com/pages/graf-creative-pr" TargetMode="External"/><Relationship Id="rId4" Type="http://schemas.microsoft.com/office/2007/relationships/stylesWithEffects" Target="stylesWithEffects.xml"/><Relationship Id="rId9" Type="http://schemas.openxmlformats.org/officeDocument/2006/relationships/hyperlink" Target="mailto:u.tartler@tartler.com"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A9034-9762-4DBD-9575-C0B237E65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1490</Words>
  <Characters>9391</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10860</CharactersWithSpaces>
  <SharedDoc>false</SharedDoc>
  <HLinks>
    <vt:vector size="30" baseType="variant">
      <vt:variant>
        <vt:i4>3997793</vt:i4>
      </vt:variant>
      <vt:variant>
        <vt:i4>12</vt:i4>
      </vt:variant>
      <vt:variant>
        <vt:i4>0</vt:i4>
      </vt:variant>
      <vt:variant>
        <vt:i4>5</vt:i4>
      </vt:variant>
      <vt:variant>
        <vt:lpwstr>http://www.tartler.com/</vt:lpwstr>
      </vt:variant>
      <vt:variant>
        <vt:lpwstr/>
      </vt:variant>
      <vt:variant>
        <vt:i4>5374044</vt:i4>
      </vt:variant>
      <vt:variant>
        <vt:i4>9</vt:i4>
      </vt:variant>
      <vt:variant>
        <vt:i4>0</vt:i4>
      </vt:variant>
      <vt:variant>
        <vt:i4>5</vt:i4>
      </vt:variant>
      <vt:variant>
        <vt:lpwstr>http://www.pr-box.de/</vt:lpwstr>
      </vt:variant>
      <vt:variant>
        <vt:lpwstr/>
      </vt:variant>
      <vt:variant>
        <vt:i4>1638501</vt:i4>
      </vt:variant>
      <vt:variant>
        <vt:i4>6</vt:i4>
      </vt:variant>
      <vt:variant>
        <vt:i4>0</vt:i4>
      </vt:variant>
      <vt:variant>
        <vt:i4>5</vt:i4>
      </vt:variant>
      <vt:variant>
        <vt:lpwstr>mailto:u.tartler@tartler.com</vt:lpwstr>
      </vt:variant>
      <vt:variant>
        <vt:lpwstr/>
      </vt:variant>
      <vt:variant>
        <vt:i4>2031661</vt:i4>
      </vt:variant>
      <vt:variant>
        <vt:i4>3</vt:i4>
      </vt:variant>
      <vt:variant>
        <vt:i4>0</vt:i4>
      </vt:variant>
      <vt:variant>
        <vt:i4>5</vt:i4>
      </vt:variant>
      <vt:variant>
        <vt:lpwstr>mailto:info@guc.biz</vt:lpwstr>
      </vt:variant>
      <vt:variant>
        <vt:lpwstr/>
      </vt:variant>
      <vt:variant>
        <vt:i4>6160396</vt:i4>
      </vt:variant>
      <vt:variant>
        <vt:i4>0</vt:i4>
      </vt:variant>
      <vt:variant>
        <vt:i4>0</vt:i4>
      </vt:variant>
      <vt:variant>
        <vt:i4>5</vt:i4>
      </vt:variant>
      <vt:variant>
        <vt:lpwstr>https://youtu.be/SoAJ3A0wwkY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453</cp:revision>
  <cp:lastPrinted>2024-04-18T09:46:00Z</cp:lastPrinted>
  <dcterms:created xsi:type="dcterms:W3CDTF">2020-11-09T10:28:00Z</dcterms:created>
  <dcterms:modified xsi:type="dcterms:W3CDTF">2024-04-18T09:47:00Z</dcterms:modified>
</cp:coreProperties>
</file>